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000000"/>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jc w:val="right"/>
        <w:rPr>
          <w:color w:val="000000"/>
        </w:rPr>
      </w:pPr>
      <w:r w:rsidDel="00000000" w:rsidR="00000000" w:rsidRPr="00000000">
        <w:rPr>
          <w:color w:val="000000"/>
          <w:rtl w:val="0"/>
        </w:rPr>
        <w:tab/>
        <w:tab/>
        <w:tab/>
        <w:tab/>
        <w:tab/>
        <w:tab/>
        <w:tab/>
        <w:tab/>
        <w:tab/>
        <w:tab/>
      </w:r>
      <w:r w:rsidDel="00000000" w:rsidR="00000000" w:rsidRPr="00000000">
        <w:rPr>
          <w:rtl w:val="0"/>
        </w:rPr>
      </w:r>
    </w:p>
    <w:p w:rsidR="00000000" w:rsidDel="00000000" w:rsidP="00000000" w:rsidRDefault="00000000" w:rsidRPr="00000000" w14:paraId="00000003">
      <w:pPr>
        <w:jc w:val="right"/>
        <w:rPr>
          <w:color w:val="000000"/>
        </w:rPr>
      </w:pPr>
      <w:r w:rsidDel="00000000" w:rsidR="00000000" w:rsidRPr="00000000">
        <w:rPr>
          <w:rtl w:val="0"/>
        </w:rPr>
      </w:r>
    </w:p>
    <w:p w:rsidR="00000000" w:rsidDel="00000000" w:rsidP="00000000" w:rsidRDefault="00000000" w:rsidRPr="00000000" w14:paraId="00000004">
      <w:pPr>
        <w:jc w:val="center"/>
        <w:rPr>
          <w:b w:val="1"/>
          <w:color w:val="000000"/>
        </w:rPr>
      </w:pPr>
      <w:r w:rsidDel="00000000" w:rsidR="00000000" w:rsidRPr="00000000">
        <w:rPr>
          <w:b w:val="1"/>
          <w:color w:val="000000"/>
          <w:rtl w:val="0"/>
        </w:rPr>
        <w:t xml:space="preserve">Antagonist Productions</w:t>
      </w:r>
      <w:r w:rsidDel="00000000" w:rsidR="00000000" w:rsidRPr="00000000">
        <w:rPr>
          <w:b w:val="1"/>
          <w:rtl w:val="0"/>
        </w:rPr>
        <w:t xml:space="preserve"> </w:t>
      </w:r>
      <w:r w:rsidDel="00000000" w:rsidR="00000000" w:rsidRPr="00000000">
        <w:rPr>
          <w:b w:val="1"/>
          <w:color w:val="000000"/>
          <w:rtl w:val="0"/>
        </w:rPr>
        <w:t xml:space="preserve">presents                                                                                                    </w:t>
      </w:r>
      <w:r w:rsidDel="00000000" w:rsidR="00000000" w:rsidRPr="00000000">
        <w:rPr>
          <w:b w:val="1"/>
          <w:i w:val="1"/>
          <w:rtl w:val="0"/>
        </w:rPr>
        <w:t xml:space="preserve">William Shakespeare’s Romeo &amp; Juliet</w:t>
      </w:r>
      <w:r w:rsidDel="00000000" w:rsidR="00000000" w:rsidRPr="00000000">
        <w:rPr>
          <w:rtl w:val="0"/>
        </w:rPr>
      </w:r>
    </w:p>
    <w:p w:rsidR="00000000" w:rsidDel="00000000" w:rsidP="00000000" w:rsidRDefault="00000000" w:rsidRPr="00000000" w14:paraId="00000005">
      <w:pPr>
        <w:rPr>
          <w:color w:val="000000"/>
        </w:rPr>
      </w:pPr>
      <w:r w:rsidDel="00000000" w:rsidR="00000000" w:rsidRPr="00000000">
        <w:rPr>
          <w:rtl w:val="0"/>
        </w:rPr>
      </w:r>
    </w:p>
    <w:p w:rsidR="00000000" w:rsidDel="00000000" w:rsidP="00000000" w:rsidRDefault="00000000" w:rsidRPr="00000000" w14:paraId="00000006">
      <w:pPr>
        <w:spacing w:after="240" w:before="240" w:lineRule="auto"/>
        <w:rPr/>
      </w:pPr>
      <w:bookmarkStart w:colFirst="0" w:colLast="0" w:name="_heading=h.79lsld8htkb0" w:id="0"/>
      <w:bookmarkEnd w:id="0"/>
      <w:r w:rsidDel="00000000" w:rsidR="00000000" w:rsidRPr="00000000">
        <w:rPr>
          <w:b w:val="1"/>
          <w:rtl w:val="0"/>
        </w:rPr>
        <w:t xml:space="preserve">Lexington, KY</w:t>
      </w:r>
      <w:r w:rsidDel="00000000" w:rsidR="00000000" w:rsidRPr="00000000">
        <w:rPr>
          <w:rtl w:val="0"/>
        </w:rPr>
        <w:t xml:space="preserve"> — Antagonist Productions presents William Shakespeare’s </w:t>
      </w:r>
      <w:r w:rsidDel="00000000" w:rsidR="00000000" w:rsidRPr="00000000">
        <w:rPr>
          <w:i w:val="1"/>
          <w:rtl w:val="0"/>
        </w:rPr>
        <w:t xml:space="preserve">Romeo and Juliet</w:t>
      </w:r>
      <w:r w:rsidDel="00000000" w:rsidR="00000000" w:rsidRPr="00000000">
        <w:rPr>
          <w:rtl w:val="0"/>
        </w:rPr>
        <w:t xml:space="preserve">. Directed by Treyton Blackburn, the production will run from </w:t>
      </w:r>
      <w:r w:rsidDel="00000000" w:rsidR="00000000" w:rsidRPr="00000000">
        <w:rPr>
          <w:b w:val="1"/>
          <w:rtl w:val="0"/>
        </w:rPr>
        <w:t xml:space="preserve">July 10th to 13th</w:t>
      </w:r>
      <w:r w:rsidDel="00000000" w:rsidR="00000000" w:rsidRPr="00000000">
        <w:rPr>
          <w:rtl w:val="0"/>
        </w:rPr>
        <w:t xml:space="preserve"> and </w:t>
      </w:r>
      <w:r w:rsidDel="00000000" w:rsidR="00000000" w:rsidRPr="00000000">
        <w:rPr>
          <w:b w:val="1"/>
          <w:rtl w:val="0"/>
        </w:rPr>
        <w:t xml:space="preserve">July 17th to 20th, 2025</w:t>
      </w:r>
      <w:r w:rsidDel="00000000" w:rsidR="00000000" w:rsidRPr="00000000">
        <w:rPr>
          <w:rtl w:val="0"/>
        </w:rPr>
        <w:t xml:space="preserve">, at </w:t>
      </w:r>
      <w:r w:rsidDel="00000000" w:rsidR="00000000" w:rsidRPr="00000000">
        <w:rPr>
          <w:b w:val="1"/>
          <w:rtl w:val="0"/>
        </w:rPr>
        <w:t xml:space="preserve">Woodland Park (601 E. High St., Lexington)</w:t>
      </w:r>
      <w:r w:rsidDel="00000000" w:rsidR="00000000" w:rsidRPr="00000000">
        <w:rPr>
          <w:rtl w:val="0"/>
        </w:rPr>
        <w:t xml:space="preserve">. Gates will open at </w:t>
      </w:r>
      <w:r w:rsidDel="00000000" w:rsidR="00000000" w:rsidRPr="00000000">
        <w:rPr>
          <w:b w:val="1"/>
          <w:rtl w:val="0"/>
        </w:rPr>
        <w:t xml:space="preserve">6:30 pm</w:t>
      </w:r>
      <w:r w:rsidDel="00000000" w:rsidR="00000000" w:rsidRPr="00000000">
        <w:rPr>
          <w:rtl w:val="0"/>
        </w:rPr>
        <w:t xml:space="preserve">, with a </w:t>
      </w:r>
      <w:r w:rsidDel="00000000" w:rsidR="00000000" w:rsidRPr="00000000">
        <w:rPr>
          <w:b w:val="1"/>
          <w:rtl w:val="0"/>
        </w:rPr>
        <w:t xml:space="preserve">30-minute pre-show from Innovation Arts Academy</w:t>
      </w:r>
      <w:r w:rsidDel="00000000" w:rsidR="00000000" w:rsidRPr="00000000">
        <w:rPr>
          <w:rtl w:val="0"/>
        </w:rPr>
        <w:t xml:space="preserve"> beginning shortly after, on the 2nd weekend only. After the pre-show, guests are invited to enjoy performances by some of Central Kentucky’s finest live musical acts until the play begins </w:t>
      </w:r>
      <w:r w:rsidDel="00000000" w:rsidR="00000000" w:rsidRPr="00000000">
        <w:rPr>
          <w:b w:val="1"/>
          <w:rtl w:val="0"/>
        </w:rPr>
        <w:t xml:space="preserve">promptly at 8:00 pm</w:t>
      </w:r>
      <w:r w:rsidDel="00000000" w:rsidR="00000000" w:rsidRPr="00000000">
        <w:rPr>
          <w:rtl w:val="0"/>
        </w:rPr>
        <w:t xml:space="preserve">. There will be a </w:t>
      </w:r>
      <w:r w:rsidDel="00000000" w:rsidR="00000000" w:rsidRPr="00000000">
        <w:rPr>
          <w:b w:val="1"/>
          <w:rtl w:val="0"/>
        </w:rPr>
        <w:t xml:space="preserve">15-minute intermission</w:t>
      </w:r>
      <w:r w:rsidDel="00000000" w:rsidR="00000000" w:rsidRPr="00000000">
        <w:rPr>
          <w:rtl w:val="0"/>
        </w:rPr>
        <w:t xml:space="preserve"> where patrons will have an opportunity to patronize local food vendors, explore the tents of our friends and collaborators, and sample ales from the </w:t>
      </w:r>
      <w:r w:rsidDel="00000000" w:rsidR="00000000" w:rsidRPr="00000000">
        <w:rPr>
          <w:b w:val="1"/>
          <w:rtl w:val="0"/>
        </w:rPr>
        <w:t xml:space="preserve">West 6th Brewery</w:t>
      </w:r>
      <w:r w:rsidDel="00000000" w:rsidR="00000000" w:rsidRPr="00000000">
        <w:rPr>
          <w:rtl w:val="0"/>
        </w:rPr>
        <w:t xml:space="preserve"> tent.</w:t>
      </w:r>
    </w:p>
    <w:p w:rsidR="00000000" w:rsidDel="00000000" w:rsidP="00000000" w:rsidRDefault="00000000" w:rsidRPr="00000000" w14:paraId="00000007">
      <w:pPr>
        <w:spacing w:after="240" w:before="240" w:lineRule="auto"/>
        <w:rPr/>
      </w:pPr>
      <w:bookmarkStart w:colFirst="0" w:colLast="0" w:name="_heading=h.79lsld8htkb0" w:id="0"/>
      <w:bookmarkEnd w:id="0"/>
      <w:r w:rsidDel="00000000" w:rsidR="00000000" w:rsidRPr="00000000">
        <w:rPr>
          <w:i w:val="1"/>
          <w:rtl w:val="0"/>
        </w:rPr>
        <w:t xml:space="preserve">Romeo and Juliet</w:t>
      </w:r>
      <w:r w:rsidDel="00000000" w:rsidR="00000000" w:rsidRPr="00000000">
        <w:rPr>
          <w:rtl w:val="0"/>
        </w:rPr>
        <w:t xml:space="preserve"> is one of Shakespeare’s most enduring tragedies, telling the story of two young lovers caught in the crossfire of a bitter feud between their families, the Montagues and the Capulets. Through poetry, passion, and heartbreak, the play explores themes of love, fate, conflict, and the devastating consequences of hate. As the couple’s secret romance unfolds, their attempts to forge peace and unity are met with resistance, leading to one of the most poignant and powerful conclusions in theatre history.</w:t>
      </w:r>
    </w:p>
    <w:p w:rsidR="00000000" w:rsidDel="00000000" w:rsidP="00000000" w:rsidRDefault="00000000" w:rsidRPr="00000000" w14:paraId="00000008">
      <w:pPr>
        <w:spacing w:after="240" w:before="240" w:lineRule="auto"/>
        <w:rPr/>
      </w:pPr>
      <w:bookmarkStart w:colFirst="0" w:colLast="0" w:name="_heading=h.79lsld8htkb0" w:id="0"/>
      <w:bookmarkEnd w:id="0"/>
      <w:r w:rsidDel="00000000" w:rsidR="00000000" w:rsidRPr="00000000">
        <w:rPr>
          <w:rtl w:val="0"/>
        </w:rPr>
        <w:t xml:space="preserve">This free to the public production continues Antagonist Productions’ commitment to cultivating growth and forging a lasting legacy. The production will spotlight a diverse range of talents from Central Kentucky’s artistic community. With live music and local vendors enhancing the experience, audiences can expect an unforgettable evening that celebrates creativity, connection, and community.</w:t>
      </w:r>
    </w:p>
    <w:p w:rsidR="00000000" w:rsidDel="00000000" w:rsidP="00000000" w:rsidRDefault="00000000" w:rsidRPr="00000000" w14:paraId="00000009">
      <w:pPr>
        <w:spacing w:after="240" w:before="240" w:lineRule="auto"/>
        <w:rPr/>
      </w:pPr>
      <w:bookmarkStart w:colFirst="0" w:colLast="0" w:name="_heading=h.omao4grf9frb" w:id="1"/>
      <w:bookmarkEnd w:id="1"/>
      <w:r w:rsidDel="00000000" w:rsidR="00000000" w:rsidRPr="00000000">
        <w:rPr>
          <w:rtl w:val="0"/>
        </w:rPr>
        <w:t xml:space="preserve">VIP Packages are available - more details at </w:t>
      </w:r>
    </w:p>
    <w:p w:rsidR="00000000" w:rsidDel="00000000" w:rsidP="00000000" w:rsidRDefault="00000000" w:rsidRPr="00000000" w14:paraId="0000000A">
      <w:pPr>
        <w:spacing w:after="240" w:before="240" w:lineRule="auto"/>
        <w:rPr/>
      </w:pPr>
      <w:bookmarkStart w:colFirst="0" w:colLast="0" w:name="_heading=h.aqnplub2qodp" w:id="2"/>
      <w:bookmarkEnd w:id="2"/>
      <w:hyperlink r:id="rId7">
        <w:r w:rsidDel="00000000" w:rsidR="00000000" w:rsidRPr="00000000">
          <w:rPr>
            <w:color w:val="1155cc"/>
            <w:u w:val="single"/>
            <w:rtl w:val="0"/>
          </w:rPr>
          <w:t xml:space="preserve">Romeo &amp; Juliet VIP Package by Antagonist Productions Company | BetterWorld</w:t>
        </w:r>
      </w:hyperlink>
      <w:r w:rsidDel="00000000" w:rsidR="00000000" w:rsidRPr="00000000">
        <w:rPr>
          <w:rtl w:val="0"/>
        </w:rPr>
      </w:r>
    </w:p>
    <w:p w:rsidR="00000000" w:rsidDel="00000000" w:rsidP="00000000" w:rsidRDefault="00000000" w:rsidRPr="00000000" w14:paraId="0000000B">
      <w:pPr>
        <w:spacing w:after="240" w:before="240" w:lineRule="auto"/>
        <w:rPr>
          <w:color w:val="1155cc"/>
          <w:u w:val="single"/>
        </w:rPr>
      </w:pPr>
      <w:bookmarkStart w:colFirst="0" w:colLast="0" w:name="_heading=h.79lsld8htkb0" w:id="0"/>
      <w:bookmarkEnd w:id="0"/>
      <w:r w:rsidDel="00000000" w:rsidR="00000000" w:rsidRPr="00000000">
        <w:rPr>
          <w:b w:val="1"/>
          <w:rtl w:val="0"/>
        </w:rPr>
        <w:t xml:space="preserve">Admission to Shakespeare in the Park is free to the public!</w:t>
      </w:r>
      <w:r w:rsidDel="00000000" w:rsidR="00000000" w:rsidRPr="00000000">
        <w:rPr>
          <w:rtl w:val="0"/>
        </w:rPr>
        <w:t xml:space="preserve"> Donations are welcome during the event and online at:</w:t>
        <w:br w:type="textWrapping"/>
      </w:r>
      <w:hyperlink r:id="rId8">
        <w:r w:rsidDel="00000000" w:rsidR="00000000" w:rsidRPr="00000000">
          <w:rPr>
            <w:rtl w:val="0"/>
          </w:rPr>
          <w:t xml:space="preserve"> </w:t>
        </w:r>
      </w:hyperlink>
      <w:hyperlink r:id="rId9">
        <w:r w:rsidDel="00000000" w:rsidR="00000000" w:rsidRPr="00000000">
          <w:rPr>
            <w:color w:val="1155cc"/>
            <w:u w:val="single"/>
            <w:rtl w:val="0"/>
          </w:rPr>
          <w:t xml:space="preserve">Make a Donation to our Annual Fund | Antagonist Productions Company | BetterWorld</w:t>
        </w:r>
      </w:hyperlink>
      <w:r w:rsidDel="00000000" w:rsidR="00000000" w:rsidRPr="00000000">
        <w:rPr>
          <w:rtl w:val="0"/>
        </w:rPr>
      </w:r>
    </w:p>
    <w:p w:rsidR="00000000" w:rsidDel="00000000" w:rsidP="00000000" w:rsidRDefault="00000000" w:rsidRPr="00000000" w14:paraId="0000000C">
      <w:pPr>
        <w:spacing w:after="240" w:before="240" w:lineRule="auto"/>
        <w:rPr/>
      </w:pPr>
      <w:bookmarkStart w:colFirst="0" w:colLast="0" w:name="_heading=h.79lsld8htkb0" w:id="0"/>
      <w:bookmarkEnd w:id="0"/>
      <w:r w:rsidDel="00000000" w:rsidR="00000000" w:rsidRPr="00000000">
        <w:rPr>
          <w:rtl w:val="0"/>
        </w:rPr>
        <w:t xml:space="preserve">Antagonist Productions is a nonprofit company dedicated to impacting, collaborating with, encouraging, and uplifting local artists.</w:t>
      </w:r>
    </w:p>
    <w:p w:rsidR="00000000" w:rsidDel="00000000" w:rsidP="00000000" w:rsidRDefault="00000000" w:rsidRPr="00000000" w14:paraId="0000000D">
      <w:pPr>
        <w:ind w:left="-360" w:right="-360" w:firstLine="0"/>
        <w:rPr>
          <w:b w:val="1"/>
        </w:rPr>
      </w:pPr>
      <w:bookmarkStart w:colFirst="0" w:colLast="0" w:name="_heading=h.79lsld8htkb0" w:id="0"/>
      <w:bookmarkEnd w:id="0"/>
      <w:r w:rsidDel="00000000" w:rsidR="00000000" w:rsidRPr="00000000">
        <w:rPr>
          <w:b w:val="1"/>
          <w:rtl w:val="0"/>
        </w:rPr>
        <w:t xml:space="preserve">      Shakespeare in the Park is sponsored by LexArts and The City of Lexington. </w:t>
      </w:r>
      <w:r w:rsidDel="00000000" w:rsidR="00000000" w:rsidRPr="00000000">
        <w:rPr>
          <w:rtl w:val="0"/>
        </w:rPr>
      </w:r>
    </w:p>
    <w:p w:rsidR="00000000" w:rsidDel="00000000" w:rsidP="00000000" w:rsidRDefault="00000000" w:rsidRPr="00000000" w14:paraId="0000000E">
      <w:pPr>
        <w:jc w:val="right"/>
        <w:rPr/>
      </w:pPr>
      <w:r w:rsidDel="00000000" w:rsidR="00000000" w:rsidRPr="00000000">
        <w:rPr>
          <w:rtl w:val="0"/>
        </w:rPr>
      </w:r>
    </w:p>
    <w:p w:rsidR="00000000" w:rsidDel="00000000" w:rsidP="00000000" w:rsidRDefault="00000000" w:rsidRPr="00000000" w14:paraId="0000000F">
      <w:pPr>
        <w:jc w:val="right"/>
        <w:rPr/>
      </w:pPr>
      <w:r w:rsidDel="00000000" w:rsidR="00000000" w:rsidRPr="00000000">
        <w:rPr>
          <w:rtl w:val="0"/>
        </w:rPr>
      </w:r>
    </w:p>
    <w:sectPr>
      <w:headerReference r:id="rId10" w:type="default"/>
      <w:footerReference r:id="rId1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b w:val="1"/>
        <w:i w:val="1"/>
      </w:rPr>
    </w:pPr>
    <w:r w:rsidDel="00000000" w:rsidR="00000000" w:rsidRPr="00000000">
      <w:rPr>
        <w:rtl w:val="0"/>
      </w:rPr>
      <w:t xml:space="preserve">                               </w:t>
    </w:r>
    <w:r w:rsidDel="00000000" w:rsidR="00000000" w:rsidRPr="00000000">
      <w:rPr>
        <w:b w:val="1"/>
        <w:i w:val="1"/>
        <w:rtl w:val="0"/>
      </w:rPr>
      <w:t xml:space="preserve">Romeo &amp; Juliet Press Release</w:t>
    </w:r>
    <w:r w:rsidDel="00000000" w:rsidR="00000000" w:rsidRPr="00000000">
      <w:drawing>
        <wp:anchor allowOverlap="1" behindDoc="0" distB="0" distT="0" distL="114300" distR="114300" hidden="0" layoutInCell="1" locked="0" relativeHeight="0" simplePos="0">
          <wp:simplePos x="0" y="0"/>
          <wp:positionH relativeFrom="column">
            <wp:posOffset>-66672</wp:posOffset>
          </wp:positionH>
          <wp:positionV relativeFrom="paragraph">
            <wp:posOffset>-457196</wp:posOffset>
          </wp:positionV>
          <wp:extent cx="2986368" cy="928688"/>
          <wp:effectExtent b="0" l="0" r="0" t="0"/>
          <wp:wrapSquare wrapText="bothSides" distB="0" distT="0" distL="114300" distR="11430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986368" cy="928688"/>
                  </a:xfrm>
                  <a:prstGeom prst="rect"/>
                  <a:ln/>
                </pic:spPr>
              </pic:pic>
            </a:graphicData>
          </a:graphic>
        </wp:anchor>
      </w:drawing>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b w:val="1"/>
        <w:i w:val="1"/>
      </w:rPr>
    </w:pPr>
    <w:r w:rsidDel="00000000" w:rsidR="00000000" w:rsidRPr="00000000">
      <w:rPr>
        <w:b w:val="1"/>
        <w:i w:val="1"/>
        <w:rtl w:val="0"/>
      </w:rPr>
      <w:t xml:space="preserve">                  For Immediate Release May 4, 2025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7544F"/>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47544F"/>
    <w:pPr>
      <w:tabs>
        <w:tab w:val="center" w:pos="4680"/>
        <w:tab w:val="right" w:pos="9360"/>
      </w:tabs>
    </w:pPr>
  </w:style>
  <w:style w:type="character" w:styleId="HeaderChar" w:customStyle="1">
    <w:name w:val="Header Char"/>
    <w:basedOn w:val="DefaultParagraphFont"/>
    <w:link w:val="Header"/>
    <w:uiPriority w:val="99"/>
    <w:rsid w:val="0047544F"/>
  </w:style>
  <w:style w:type="paragraph" w:styleId="Footer">
    <w:name w:val="footer"/>
    <w:basedOn w:val="Normal"/>
    <w:link w:val="FooterChar"/>
    <w:uiPriority w:val="99"/>
    <w:unhideWhenUsed w:val="1"/>
    <w:rsid w:val="0047544F"/>
    <w:pPr>
      <w:tabs>
        <w:tab w:val="center" w:pos="4680"/>
        <w:tab w:val="right" w:pos="9360"/>
      </w:tabs>
    </w:pPr>
  </w:style>
  <w:style w:type="character" w:styleId="FooterChar" w:customStyle="1">
    <w:name w:val="Footer Char"/>
    <w:basedOn w:val="DefaultParagraphFont"/>
    <w:link w:val="Footer"/>
    <w:uiPriority w:val="99"/>
    <w:rsid w:val="0047544F"/>
  </w:style>
  <w:style w:type="character" w:styleId="Hyperlink">
    <w:name w:val="Hyperlink"/>
    <w:basedOn w:val="DefaultParagraphFont"/>
    <w:uiPriority w:val="99"/>
    <w:unhideWhenUsed w:val="1"/>
    <w:rsid w:val="0047544F"/>
    <w:rPr>
      <w:color w:val="0563c1"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antagonistproductionscompany.betterworld.org/donat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ntagonistproductionscompany.betterworld.org/events/romeo-juliet-vip-package" TargetMode="External"/><Relationship Id="rId8" Type="http://schemas.openxmlformats.org/officeDocument/2006/relationships/hyperlink" Target="https://www.paypal.com/donate/?hosted_button_id=NABEPDCCDSRJJ"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w7vhc2PV9F+AF9Jqk0ta/UftlQ==">CgMxLjAyDmguNzlsc2xkOGh0a2IwMg5oLjc5bHNsZDhodGtiMDIOaC43OWxzbGQ4aHRrYjAyDmgub21hbzRncmY5ZnJiMg5oLmFxbnBsdWIycW9kcDIOaC43OWxzbGQ4aHRrYjAyDmguNzlsc2xkOGh0a2IwMg5oLjc5bHNsZDhodGtiMDgAciExTk04SU1RdUZFSkpReWpFNE9uckpEUFNibGc4WkFyaDA=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2018-01-16T19:19:00Z</dcterms:created>
  <dc:creator>Preston, Bailey</dc:creator>
</cp:coreProperties>
</file>