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74CC5" w14:textId="77777777" w:rsidR="009A31DA" w:rsidRPr="009A31DA" w:rsidRDefault="009A31DA" w:rsidP="00F61325">
      <w:pPr>
        <w:pStyle w:val="isselectedend"/>
        <w:rPr>
          <w:rFonts w:asciiTheme="minorHAnsi" w:hAnsiTheme="minorHAnsi"/>
          <w:color w:val="000000"/>
        </w:rPr>
      </w:pPr>
      <w:r w:rsidRPr="009A31DA">
        <w:rPr>
          <w:rFonts w:asciiTheme="minorHAnsi" w:hAnsiTheme="minorHAnsi"/>
          <w:color w:val="000000"/>
        </w:rPr>
        <w:t>July 9, 2026</w:t>
      </w:r>
    </w:p>
    <w:p w14:paraId="4442681A" w14:textId="77777777" w:rsidR="009A31DA" w:rsidRPr="009A31DA" w:rsidRDefault="009A31DA" w:rsidP="00F61325">
      <w:pPr>
        <w:pStyle w:val="isselectedend"/>
        <w:rPr>
          <w:rFonts w:asciiTheme="minorHAnsi" w:hAnsiTheme="minorHAnsi"/>
          <w:color w:val="000000"/>
        </w:rPr>
      </w:pPr>
    </w:p>
    <w:p w14:paraId="297AD858" w14:textId="341928E3" w:rsidR="00F61325" w:rsidRPr="009A31DA" w:rsidRDefault="00F61325" w:rsidP="00F61325">
      <w:pPr>
        <w:pStyle w:val="isselectedend"/>
        <w:rPr>
          <w:rFonts w:asciiTheme="minorHAnsi" w:hAnsiTheme="minorHAnsi"/>
          <w:color w:val="000000"/>
        </w:rPr>
      </w:pPr>
      <w:r w:rsidRPr="009A31DA">
        <w:rPr>
          <w:rFonts w:asciiTheme="minorHAnsi" w:hAnsiTheme="minorHAnsi"/>
          <w:color w:val="000000"/>
        </w:rPr>
        <w:t xml:space="preserve">To the </w:t>
      </w:r>
      <w:proofErr w:type="spellStart"/>
      <w:r w:rsidRPr="009A31DA">
        <w:rPr>
          <w:rFonts w:asciiTheme="minorHAnsi" w:hAnsiTheme="minorHAnsi"/>
          <w:color w:val="000000"/>
        </w:rPr>
        <w:t>LexArts</w:t>
      </w:r>
      <w:proofErr w:type="spellEnd"/>
      <w:r w:rsidRPr="009A31DA">
        <w:rPr>
          <w:rFonts w:asciiTheme="minorHAnsi" w:hAnsiTheme="minorHAnsi"/>
          <w:color w:val="000000"/>
        </w:rPr>
        <w:t xml:space="preserve"> Community Arts Development Grant Review Panel:</w:t>
      </w:r>
    </w:p>
    <w:p w14:paraId="68CA6EEC" w14:textId="77777777" w:rsidR="00F61325" w:rsidRPr="009A31DA" w:rsidRDefault="00F61325" w:rsidP="00F61325">
      <w:pPr>
        <w:pStyle w:val="isselectedend"/>
        <w:rPr>
          <w:rFonts w:asciiTheme="minorHAnsi" w:hAnsiTheme="minorHAnsi"/>
          <w:color w:val="000000"/>
        </w:rPr>
      </w:pPr>
      <w:r w:rsidRPr="009A31DA">
        <w:rPr>
          <w:rFonts w:asciiTheme="minorHAnsi" w:hAnsiTheme="minorHAnsi"/>
          <w:color w:val="000000"/>
        </w:rPr>
        <w:t xml:space="preserve">I am pleased to offer my support for the Child Care Council of Kentucky's application for </w:t>
      </w:r>
      <w:proofErr w:type="spellStart"/>
      <w:r w:rsidRPr="009A31DA">
        <w:rPr>
          <w:rFonts w:asciiTheme="minorHAnsi" w:hAnsiTheme="minorHAnsi"/>
          <w:color w:val="000000"/>
        </w:rPr>
        <w:t>LexArts</w:t>
      </w:r>
      <w:proofErr w:type="spellEnd"/>
      <w:r w:rsidRPr="009A31DA">
        <w:rPr>
          <w:rFonts w:asciiTheme="minorHAnsi" w:hAnsiTheme="minorHAnsi"/>
          <w:color w:val="000000"/>
        </w:rPr>
        <w:t xml:space="preserve"> Community Arts Development funding for The Art of Healing.</w:t>
      </w:r>
    </w:p>
    <w:p w14:paraId="15EBFCA7" w14:textId="4C58BBBA" w:rsidR="009A31DA" w:rsidRPr="009A31DA" w:rsidRDefault="009A31DA" w:rsidP="009A31DA">
      <w:pPr>
        <w:pStyle w:val="isselectedend"/>
        <w:rPr>
          <w:rFonts w:asciiTheme="minorHAnsi" w:hAnsiTheme="minorHAnsi"/>
          <w:color w:val="000000"/>
        </w:rPr>
      </w:pPr>
      <w:r w:rsidRPr="009A31DA">
        <w:rPr>
          <w:rFonts w:asciiTheme="minorHAnsi" w:hAnsiTheme="minorHAnsi"/>
          <w:color w:val="000000"/>
        </w:rPr>
        <w:t>I am an established fiber and mixed media artist in Central Kentucky and nationally. I support Diana Koonce for her strong commitment to cause and her ability to fashion creative programs, marshaling disparate artists into one dynamic, productive assemblage. Diana understands that art is a line around one's thoughts and that art is the journey of a free soul. I have worked with the Kentucky Center for Grieving Children and Families and witnessed how one who grieves or faces trauma becomes--through art--a renewed member of family and community.  My experience with former Art of Healing programs reinforces that a child can use art to believe in life.</w:t>
      </w:r>
    </w:p>
    <w:p w14:paraId="390E5476" w14:textId="7DDB0D05" w:rsidR="00F61325" w:rsidRPr="009A31DA" w:rsidRDefault="009A31DA" w:rsidP="00F61325">
      <w:pPr>
        <w:pStyle w:val="isselectedend"/>
        <w:rPr>
          <w:rFonts w:asciiTheme="minorHAnsi" w:hAnsiTheme="minorHAnsi"/>
          <w:color w:val="000000"/>
        </w:rPr>
      </w:pPr>
      <w:r w:rsidRPr="009A31DA">
        <w:rPr>
          <w:rFonts w:asciiTheme="minorHAnsi" w:hAnsiTheme="minorHAnsi"/>
          <w:color w:val="000000"/>
        </w:rPr>
        <w:t>A</w:t>
      </w:r>
      <w:r w:rsidR="00F61325" w:rsidRPr="009A31DA">
        <w:rPr>
          <w:rFonts w:asciiTheme="minorHAnsi" w:hAnsiTheme="minorHAnsi"/>
          <w:color w:val="000000"/>
        </w:rPr>
        <w:t>s a local artist, I value opportunities that make the arts accessible, participatory, and welcoming to children and families. The Art of Healing creates a unique community arts experience where children are encouraged to actively create, explore, move, and express themselves. Rather than simply observing art, families interact directly with artists, performers, and community arts partners and experience a variety of artistic disciplines.</w:t>
      </w:r>
    </w:p>
    <w:p w14:paraId="75CB0EF3" w14:textId="77777777" w:rsidR="00F61325" w:rsidRPr="009A31DA" w:rsidRDefault="00F61325" w:rsidP="00F61325">
      <w:pPr>
        <w:pStyle w:val="isselectedend"/>
        <w:rPr>
          <w:rFonts w:asciiTheme="minorHAnsi" w:hAnsiTheme="minorHAnsi"/>
          <w:color w:val="000000"/>
        </w:rPr>
      </w:pPr>
      <w:r w:rsidRPr="009A31DA">
        <w:rPr>
          <w:rFonts w:asciiTheme="minorHAnsi" w:hAnsiTheme="minorHAnsi"/>
          <w:color w:val="000000"/>
        </w:rPr>
        <w:t>The event also provides meaningful opportunities for local artists and performers to share their work and creative processes with new audiences. The Art of Healing recognizes the important role artists play in building connection, encouraging self-expression, and creating a stronger community. Its commitment to artist-led experiences and expanded artistic programming continues to strengthen the event each year.</w:t>
      </w:r>
    </w:p>
    <w:p w14:paraId="0A09898D" w14:textId="77777777" w:rsidR="00F61325" w:rsidRPr="009A31DA" w:rsidRDefault="00F61325" w:rsidP="00F61325">
      <w:pPr>
        <w:pStyle w:val="isselectedend"/>
        <w:rPr>
          <w:rFonts w:asciiTheme="minorHAnsi" w:hAnsiTheme="minorHAnsi"/>
          <w:color w:val="000000"/>
        </w:rPr>
      </w:pPr>
      <w:r w:rsidRPr="009A31DA">
        <w:rPr>
          <w:rFonts w:asciiTheme="minorHAnsi" w:hAnsiTheme="minorHAnsi"/>
          <w:color w:val="000000"/>
        </w:rPr>
        <w:t xml:space="preserve">I strongly support continued investment in The Art of Healing and its efforts to remove barriers to arts participation for Lexington children and families. </w:t>
      </w:r>
      <w:proofErr w:type="spellStart"/>
      <w:r w:rsidRPr="009A31DA">
        <w:rPr>
          <w:rFonts w:asciiTheme="minorHAnsi" w:hAnsiTheme="minorHAnsi"/>
          <w:color w:val="000000"/>
        </w:rPr>
        <w:t>LexArts</w:t>
      </w:r>
      <w:proofErr w:type="spellEnd"/>
      <w:r w:rsidRPr="009A31DA">
        <w:rPr>
          <w:rFonts w:asciiTheme="minorHAnsi" w:hAnsiTheme="minorHAnsi"/>
          <w:color w:val="000000"/>
        </w:rPr>
        <w:t xml:space="preserve"> CAD funding will help expand paid artistic opportunities, youth performances, and participatory art experiences while supporting the continued growth of this free community arts event.</w:t>
      </w:r>
    </w:p>
    <w:p w14:paraId="2AEE90B5" w14:textId="77777777" w:rsidR="00F61325" w:rsidRPr="009A31DA" w:rsidRDefault="00F61325" w:rsidP="00F61325">
      <w:pPr>
        <w:pStyle w:val="isselectedend"/>
        <w:rPr>
          <w:rFonts w:asciiTheme="minorHAnsi" w:hAnsiTheme="minorHAnsi"/>
          <w:color w:val="000000"/>
        </w:rPr>
      </w:pPr>
      <w:r w:rsidRPr="009A31DA">
        <w:rPr>
          <w:rFonts w:asciiTheme="minorHAnsi" w:hAnsiTheme="minorHAnsi"/>
          <w:color w:val="000000"/>
        </w:rPr>
        <w:t>Thank you for your consideration and for your support of accessible arts experiences throughout Lexington.</w:t>
      </w:r>
    </w:p>
    <w:p w14:paraId="1D324939" w14:textId="77777777" w:rsidR="00F61325" w:rsidRPr="009A31DA" w:rsidRDefault="00F61325" w:rsidP="00F61325">
      <w:pPr>
        <w:pStyle w:val="isselectedend"/>
        <w:rPr>
          <w:rFonts w:asciiTheme="minorHAnsi" w:hAnsiTheme="minorHAnsi"/>
          <w:color w:val="000000"/>
        </w:rPr>
      </w:pPr>
      <w:r w:rsidRPr="009A31DA">
        <w:rPr>
          <w:rFonts w:asciiTheme="minorHAnsi" w:hAnsiTheme="minorHAnsi"/>
          <w:color w:val="000000"/>
        </w:rPr>
        <w:t>Sincerely,</w:t>
      </w:r>
    </w:p>
    <w:p w14:paraId="578F6CE2" w14:textId="77777777" w:rsidR="009A31DA" w:rsidRPr="009A31DA" w:rsidRDefault="009A31DA" w:rsidP="009A31DA">
      <w:pPr>
        <w:rPr>
          <w:rFonts w:eastAsiaTheme="majorEastAsia" w:cs="Times New Roman"/>
          <w:color w:val="000000"/>
          <w:kern w:val="0"/>
          <w14:ligatures w14:val="none"/>
        </w:rPr>
      </w:pPr>
      <w:r w:rsidRPr="009A31DA">
        <w:rPr>
          <w:rFonts w:eastAsiaTheme="majorEastAsia" w:cs="Times New Roman"/>
          <w:color w:val="000000"/>
          <w:kern w:val="0"/>
          <w14:ligatures w14:val="none"/>
        </w:rPr>
        <w:t>Christine Schramm Cetrulo</w:t>
      </w:r>
    </w:p>
    <w:p w14:paraId="3450F271" w14:textId="77777777" w:rsidR="009A31DA" w:rsidRPr="009A31DA" w:rsidRDefault="009A31DA" w:rsidP="009A31DA">
      <w:pPr>
        <w:rPr>
          <w:rFonts w:eastAsiaTheme="majorEastAsia" w:cs="Times New Roman"/>
          <w:color w:val="000000"/>
          <w:kern w:val="0"/>
          <w14:ligatures w14:val="none"/>
        </w:rPr>
      </w:pPr>
      <w:r w:rsidRPr="009A31DA">
        <w:rPr>
          <w:rFonts w:eastAsiaTheme="majorEastAsia" w:cs="Times New Roman"/>
          <w:color w:val="000000"/>
          <w:kern w:val="0"/>
          <w14:ligatures w14:val="none"/>
        </w:rPr>
        <w:t>Fiber and Mixed Media Artist</w:t>
      </w:r>
    </w:p>
    <w:p w14:paraId="2071B8D0" w14:textId="77777777" w:rsidR="009A31DA" w:rsidRPr="009A31DA" w:rsidRDefault="009A31DA" w:rsidP="009A31DA">
      <w:pPr>
        <w:rPr>
          <w:rFonts w:eastAsiaTheme="majorEastAsia" w:cs="Times New Roman"/>
          <w:color w:val="000000"/>
          <w:kern w:val="0"/>
          <w14:ligatures w14:val="none"/>
        </w:rPr>
      </w:pPr>
      <w:r w:rsidRPr="009A31DA">
        <w:rPr>
          <w:rFonts w:eastAsiaTheme="majorEastAsia" w:cs="Times New Roman"/>
          <w:color w:val="000000"/>
          <w:kern w:val="0"/>
          <w14:ligatures w14:val="none"/>
        </w:rPr>
        <w:t>Lexington, KY</w:t>
      </w:r>
    </w:p>
    <w:p w14:paraId="06E21499" w14:textId="77777777" w:rsidR="00F410E5" w:rsidRPr="00F61325" w:rsidRDefault="00F410E5"/>
    <w:sectPr w:rsidR="00F410E5" w:rsidRPr="00F61325" w:rsidSect="002B16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325"/>
    <w:rsid w:val="00204D0C"/>
    <w:rsid w:val="002B1624"/>
    <w:rsid w:val="003C4B0C"/>
    <w:rsid w:val="00492EC7"/>
    <w:rsid w:val="008046D2"/>
    <w:rsid w:val="009A31DA"/>
    <w:rsid w:val="00D60665"/>
    <w:rsid w:val="00E56CB0"/>
    <w:rsid w:val="00EB6439"/>
    <w:rsid w:val="00F410E5"/>
    <w:rsid w:val="00F61325"/>
    <w:rsid w:val="00F6420E"/>
    <w:rsid w:val="00F93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656B62"/>
  <w14:defaultImageDpi w14:val="32767"/>
  <w15:chartTrackingRefBased/>
  <w15:docId w15:val="{357C15DE-F8F0-5449-A733-7F11AAFF3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13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13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13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13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13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13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13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13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13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3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13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13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13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13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13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13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13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1325"/>
    <w:rPr>
      <w:rFonts w:eastAsiaTheme="majorEastAsia" w:cstheme="majorBidi"/>
      <w:color w:val="272727" w:themeColor="text1" w:themeTint="D8"/>
    </w:rPr>
  </w:style>
  <w:style w:type="paragraph" w:styleId="Title">
    <w:name w:val="Title"/>
    <w:basedOn w:val="Normal"/>
    <w:next w:val="Normal"/>
    <w:link w:val="TitleChar"/>
    <w:uiPriority w:val="10"/>
    <w:qFormat/>
    <w:rsid w:val="00F613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13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13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13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1325"/>
    <w:pPr>
      <w:spacing w:before="160"/>
      <w:jc w:val="center"/>
    </w:pPr>
    <w:rPr>
      <w:i/>
      <w:iCs/>
      <w:color w:val="404040" w:themeColor="text1" w:themeTint="BF"/>
    </w:rPr>
  </w:style>
  <w:style w:type="character" w:customStyle="1" w:styleId="QuoteChar">
    <w:name w:val="Quote Char"/>
    <w:basedOn w:val="DefaultParagraphFont"/>
    <w:link w:val="Quote"/>
    <w:uiPriority w:val="29"/>
    <w:rsid w:val="00F61325"/>
    <w:rPr>
      <w:i/>
      <w:iCs/>
      <w:color w:val="404040" w:themeColor="text1" w:themeTint="BF"/>
    </w:rPr>
  </w:style>
  <w:style w:type="paragraph" w:styleId="ListParagraph">
    <w:name w:val="List Paragraph"/>
    <w:basedOn w:val="Normal"/>
    <w:uiPriority w:val="34"/>
    <w:qFormat/>
    <w:rsid w:val="00F61325"/>
    <w:pPr>
      <w:ind w:left="720"/>
      <w:contextualSpacing/>
    </w:pPr>
  </w:style>
  <w:style w:type="character" w:styleId="IntenseEmphasis">
    <w:name w:val="Intense Emphasis"/>
    <w:basedOn w:val="DefaultParagraphFont"/>
    <w:uiPriority w:val="21"/>
    <w:qFormat/>
    <w:rsid w:val="00F61325"/>
    <w:rPr>
      <w:i/>
      <w:iCs/>
      <w:color w:val="0F4761" w:themeColor="accent1" w:themeShade="BF"/>
    </w:rPr>
  </w:style>
  <w:style w:type="paragraph" w:styleId="IntenseQuote">
    <w:name w:val="Intense Quote"/>
    <w:basedOn w:val="Normal"/>
    <w:next w:val="Normal"/>
    <w:link w:val="IntenseQuoteChar"/>
    <w:uiPriority w:val="30"/>
    <w:qFormat/>
    <w:rsid w:val="00F613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1325"/>
    <w:rPr>
      <w:i/>
      <w:iCs/>
      <w:color w:val="0F4761" w:themeColor="accent1" w:themeShade="BF"/>
    </w:rPr>
  </w:style>
  <w:style w:type="character" w:styleId="IntenseReference">
    <w:name w:val="Intense Reference"/>
    <w:basedOn w:val="DefaultParagraphFont"/>
    <w:uiPriority w:val="32"/>
    <w:qFormat/>
    <w:rsid w:val="00F61325"/>
    <w:rPr>
      <w:b/>
      <w:bCs/>
      <w:smallCaps/>
      <w:color w:val="0F4761" w:themeColor="accent1" w:themeShade="BF"/>
      <w:spacing w:val="5"/>
    </w:rPr>
  </w:style>
  <w:style w:type="paragraph" w:customStyle="1" w:styleId="isselectedend">
    <w:name w:val="isselectedend"/>
    <w:basedOn w:val="Normal"/>
    <w:rsid w:val="00F6132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F6132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token-text-primary">
    <w:name w:val="text-token-text-primary"/>
    <w:basedOn w:val="DefaultParagraphFont"/>
    <w:rsid w:val="00F61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322</Words>
  <Characters>1963</Characters>
  <Application>Microsoft Office Word</Application>
  <DocSecurity>0</DocSecurity>
  <Lines>31</Lines>
  <Paragraphs>13</Paragraphs>
  <ScaleCrop>false</ScaleCrop>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Koonce</dc:creator>
  <cp:keywords/>
  <dc:description/>
  <cp:lastModifiedBy>Diana Koonce</cp:lastModifiedBy>
  <cp:revision>3</cp:revision>
  <dcterms:created xsi:type="dcterms:W3CDTF">2026-07-09T15:28:00Z</dcterms:created>
  <dcterms:modified xsi:type="dcterms:W3CDTF">2026-07-09T15:33:00Z</dcterms:modified>
</cp:coreProperties>
</file>