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00" w:line="240" w:lineRule="auto"/>
        <w:rPr>
          <w:b w:val="1"/>
          <w:bCs w:val="1"/>
          <w:color w:val="222222"/>
          <w:sz w:val="26"/>
          <w:szCs w:val="26"/>
        </w:rPr>
      </w:pPr>
      <w:r w:rsidDel="00000000" w:rsidR="00000000" w:rsidRPr="00000000">
        <w:rPr>
          <w:b w:val="1"/>
          <w:bCs w:val="1"/>
          <w:color w:val="222222"/>
          <w:sz w:val="26"/>
          <w:szCs w:val="26"/>
          <w:u w:val="single"/>
          <w:rtl w:val="0"/>
        </w:rPr>
        <w:t xml:space="preserve">FoodChain Board of Directors as of January 26,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00"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rtl w:val="0"/>
        </w:rPr>
        <w:t xml:space="preserve">Scott Winkler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- Old Union Christian Church, Board Chair</w:t>
      </w:r>
    </w:p>
    <w:p w:rsidR="00000000" w:rsidDel="00000000" w:rsidP="00000000" w:rsidRDefault="00000000" w:rsidRPr="00000000" w14:paraId="00000003">
      <w:pPr>
        <w:shd w:fill="ffffff" w:val="clear"/>
        <w:spacing w:after="200"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Ka’Sondra Brown</w:t>
      </w:r>
      <w:r w:rsidDel="00000000" w:rsidR="00000000" w:rsidRPr="00000000">
        <w:rPr>
          <w:sz w:val="24"/>
          <w:szCs w:val="24"/>
          <w:rtl w:val="0"/>
        </w:rPr>
        <w:t xml:space="preserve"> - INOS, Bluegrass Recovery, Board Vice-Chair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00"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rtl w:val="0"/>
        </w:rPr>
        <w:t xml:space="preserve">Bo Milburn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- The Food Connection at UK, Board Treasurer</w:t>
      </w:r>
    </w:p>
    <w:p w:rsidR="00000000" w:rsidDel="00000000" w:rsidP="00000000" w:rsidRDefault="00000000" w:rsidRPr="00000000" w14:paraId="00000005">
      <w:pPr>
        <w:shd w:fill="ffffff" w:val="clear"/>
        <w:spacing w:after="200"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rtl w:val="0"/>
        </w:rPr>
        <w:t xml:space="preserve">Becca Self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- Hunsicker</w:t>
      </w:r>
    </w:p>
    <w:p w:rsidR="00000000" w:rsidDel="00000000" w:rsidP="00000000" w:rsidRDefault="00000000" w:rsidRPr="00000000" w14:paraId="00000006">
      <w:pPr>
        <w:shd w:fill="ffffff" w:val="clear"/>
        <w:spacing w:after="200"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rtl w:val="0"/>
        </w:rPr>
        <w:t xml:space="preserve">Agnes Marrero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- Smithtown Seafood (Exec. Chef)</w:t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Christina Yue</w:t>
      </w:r>
      <w:r w:rsidDel="00000000" w:rsidR="00000000" w:rsidRPr="00000000">
        <w:rPr>
          <w:sz w:val="24"/>
          <w:szCs w:val="24"/>
          <w:rtl w:val="0"/>
        </w:rPr>
        <w:t xml:space="preserve"> – UK Alumni Association</w:t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Emily Spencer</w:t>
      </w:r>
      <w:r w:rsidDel="00000000" w:rsidR="00000000" w:rsidRPr="00000000">
        <w:rPr>
          <w:sz w:val="24"/>
          <w:szCs w:val="24"/>
          <w:rtl w:val="0"/>
        </w:rPr>
        <w:t xml:space="preserve"> –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Extension Associate in the Center for Crop Diversification at the University of Kentucky, part of the Cooperative Extension System (department of Agricultural Economics)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Anne Cook English </w:t>
      </w:r>
      <w:r w:rsidDel="00000000" w:rsidR="00000000" w:rsidRPr="00000000">
        <w:rPr>
          <w:sz w:val="24"/>
          <w:szCs w:val="24"/>
          <w:rtl w:val="0"/>
        </w:rPr>
        <w:t xml:space="preserve">– English &amp; English PLLC (partner)</w:t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Ieasha Allen </w:t>
      </w:r>
      <w:r w:rsidDel="00000000" w:rsidR="00000000" w:rsidRPr="00000000">
        <w:rPr>
          <w:sz w:val="24"/>
          <w:szCs w:val="24"/>
          <w:rtl w:val="0"/>
        </w:rPr>
        <w:t xml:space="preserve">– The Melroy (founder, owner), Midway University Board of Trustees</w:t>
      </w:r>
    </w:p>
    <w:p w:rsidR="00000000" w:rsidDel="00000000" w:rsidP="00000000" w:rsidRDefault="00000000" w:rsidRPr="00000000" w14:paraId="0000000E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Asona McMullen</w:t>
      </w:r>
      <w:r w:rsidDel="00000000" w:rsidR="00000000" w:rsidRPr="00000000">
        <w:rPr>
          <w:sz w:val="24"/>
          <w:szCs w:val="24"/>
          <w:rtl w:val="0"/>
        </w:rPr>
        <w:t xml:space="preserve"> – LEX Project Prom (founder), EMON Event Co. (founder), Black Children’s Book Week (co-founder)</w:t>
      </w:r>
    </w:p>
    <w:p w:rsidR="00000000" w:rsidDel="00000000" w:rsidP="00000000" w:rsidRDefault="00000000" w:rsidRPr="00000000" w14:paraId="00000010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Erin Hilton- </w:t>
      </w:r>
      <w:r w:rsidDel="00000000" w:rsidR="00000000" w:rsidRPr="00000000">
        <w:rPr>
          <w:sz w:val="24"/>
          <w:szCs w:val="24"/>
          <w:rtl w:val="0"/>
        </w:rPr>
        <w:t xml:space="preserve">The Greenery</w:t>
      </w:r>
    </w:p>
    <w:p w:rsidR="00000000" w:rsidDel="00000000" w:rsidP="00000000" w:rsidRDefault="00000000" w:rsidRPr="00000000" w14:paraId="00000012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Eryn Clayton- </w:t>
      </w:r>
      <w:r w:rsidDel="00000000" w:rsidR="00000000" w:rsidRPr="00000000">
        <w:rPr>
          <w:sz w:val="24"/>
          <w:szCs w:val="24"/>
          <w:rtl w:val="0"/>
        </w:rPr>
        <w:t xml:space="preserve">Director of Operations at E.S. Barr &amp; Company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