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  <w:rtl w:val="0"/>
        </w:rPr>
        <w:t xml:space="preserve">Grading Scale for Full-Length Play &amp; Musical Contest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submission will be evaluated on a </w:t>
      </w:r>
      <w:r w:rsidDel="00000000" w:rsidR="00000000" w:rsidRPr="00000000">
        <w:rPr>
          <w:b w:val="1"/>
          <w:bCs w:val="1"/>
          <w:rtl w:val="0"/>
        </w:rPr>
        <w:t xml:space="preserve">100-point scale</w:t>
      </w:r>
      <w:r w:rsidDel="00000000" w:rsidR="00000000" w:rsidRPr="00000000">
        <w:rPr>
          <w:rtl w:val="0"/>
        </w:rPr>
        <w:t xml:space="preserve">, with scores assigned in the following categories: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mdgbi3nm559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Concept &amp; Originality (20 points)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Is the story fresh, engaging, and original?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it bring a unique perspective or innovative approach?</w:t>
        <w:br w:type="textWrapping"/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xvgb7g00gba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Storytelling &amp; Structure (20 points)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Is the narrative well-structured and compelling?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the pacing effectively build tension and keep the audience engaged?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acts and scenes effectively organized?</w:t>
        <w:br w:type="textWrapping"/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4u5yiknkx28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Character Development (15 points)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Are the characters well-developed and believable?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they have clear motivations and arcs?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their relationships dynamic and engaging?</w:t>
        <w:br w:type="textWrapping"/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zj5hztdu7jr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Dialogue &amp; Language (15 points)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Is the dialogue natural, purposeful, and engaging?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the language reflect distinct character voices?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the writing style fit the tone and themes of the piece?</w:t>
        <w:br w:type="textWrapping"/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q3m3nwg6cy7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Theatricality &amp; Staging Potential (15 points)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Does the play/musical effectively utilize theatrical elements?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Is the show producible on stage, considering technical and artistic aspects?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there moments of strong visual or emotional impact?</w:t>
        <w:br w:type="textWrapping"/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ukftguibadt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Overall Impact (15 points)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Does the script leave a lasting impression?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Is it emotionally, intellectually, or socially compelling?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Will it resonate with an audience?</w:t>
        <w:br w:type="textWrapping"/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Total Possible Score: 100 points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Musicals will also be evaluated on the integration of music into the storytelling, the quality of lyrics, and the effectiveness of musical moments.</w:t>
      </w:r>
      <w:r w:rsidDel="00000000" w:rsidR="00000000" w:rsidRPr="00000000">
        <w:rPr>
          <w:rtl w:val="0"/>
        </w:rPr>
        <w:t xml:space="preserve"> The highest-scoring submissions will advance to the next stage of consideration. Best of luck to all playwrights and composers!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b w:val="1"/>
        <w:bCs w:val="1"/>
        <w:i w:val="1"/>
        <w:iCs w:val="1"/>
      </w:rPr>
    </w:pPr>
    <w:r w:rsidDel="00000000" w:rsidR="00000000" w:rsidRPr="00000000">
      <w:rPr/>
      <w:drawing>
        <wp:inline distB="114300" distT="114300" distL="114300" distR="114300">
          <wp:extent cx="2355883" cy="7286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5883" cy="7286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</w:t>
    </w:r>
    <w:r w:rsidDel="00000000" w:rsidR="00000000" w:rsidRPr="00000000">
      <w:rPr>
        <w:b w:val="1"/>
        <w:bCs w:val="1"/>
        <w:i w:val="1"/>
        <w:iCs w:val="1"/>
        <w:rtl w:val="0"/>
      </w:rPr>
      <w:t xml:space="preserve">Script Drive Grading Scale - 2025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