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87321" w14:textId="77777777" w:rsidR="0090438E" w:rsidRDefault="0090438E" w:rsidP="0090438E">
      <w:pPr>
        <w:pStyle w:val="Heading1"/>
      </w:pPr>
      <w:r>
        <w:t>Team Strength</w:t>
      </w:r>
    </w:p>
    <w:p w14:paraId="3E858F28" w14:textId="77777777" w:rsidR="0090438E" w:rsidRDefault="0090438E" w:rsidP="0090438E">
      <w:pPr>
        <w:jc w:val="left"/>
      </w:pPr>
      <w:r>
        <w:t>This team combines proven local impact with national-level expertise.</w:t>
      </w:r>
    </w:p>
    <w:p w14:paraId="24D1C707" w14:textId="77777777" w:rsidR="0090438E" w:rsidRDefault="0090438E" w:rsidP="0090438E">
      <w:pPr>
        <w:jc w:val="left"/>
      </w:pPr>
      <w:r>
        <w:t>The I Was Here Project has already demonstrated measurable success in improving literacy and empowering youth through its workshop model. Project leadership brings deep experience in community engagement, education, and arts-based programming.</w:t>
      </w:r>
    </w:p>
    <w:p w14:paraId="1ECD14B0" w14:textId="77777777" w:rsidR="0090438E" w:rsidRDefault="0090438E" w:rsidP="0090438E">
      <w:pPr>
        <w:pStyle w:val="Heading2"/>
        <w:spacing w:line="276" w:lineRule="auto"/>
      </w:pPr>
      <w:bookmarkStart w:id="0" w:name="_heading=h.9xggdp9u6i28" w:colFirst="0" w:colLast="0"/>
      <w:bookmarkEnd w:id="0"/>
      <w:r>
        <w:t>Marjorie Guyon</w:t>
      </w:r>
    </w:p>
    <w:p w14:paraId="1751EE0E" w14:textId="2955CBD1" w:rsidR="0090438E" w:rsidRDefault="0090438E" w:rsidP="0090438E">
      <w:pPr>
        <w:jc w:val="left"/>
      </w:pPr>
      <w:r>
        <w:t>Conceptual artist and creator of the I Was Here Project, Marjorie Guyon blends art, narrative, and technology to explore ancestry and identity. Her public installations have appeared at One World</w:t>
      </w:r>
      <w:r w:rsidRPr="0090438E">
        <w:t xml:space="preserve"> </w:t>
      </w:r>
      <w:r>
        <w:t>Trade Center and the Octagon Museum. Her work transforms public space into a living archive of history, community voice, and cultural reflection.</w:t>
      </w:r>
    </w:p>
    <w:p w14:paraId="3D265658" w14:textId="77777777" w:rsidR="0090438E" w:rsidRDefault="0090438E" w:rsidP="0090438E">
      <w:pPr>
        <w:pStyle w:val="Heading2"/>
        <w:spacing w:line="276" w:lineRule="auto"/>
      </w:pPr>
      <w:bookmarkStart w:id="1" w:name="_heading=h.40mpfje2dldi" w:colFirst="0" w:colLast="0"/>
      <w:bookmarkEnd w:id="1"/>
      <w:r>
        <w:t>Johnny Martinez, PMP</w:t>
      </w:r>
    </w:p>
    <w:p w14:paraId="02CB3DD9" w14:textId="77777777" w:rsidR="0090438E" w:rsidRDefault="0090438E" w:rsidP="0090438E">
      <w:pPr>
        <w:jc w:val="left"/>
      </w:pPr>
      <w:r>
        <w:t>In his role as President of the Board of Directors of I Was Here, Johnny has managed cross functional teams, spearheading organizational efforts involving design, marketing, and technology implementations. He is always working toward excellence in the brand, messaging, and special projects. Using his technological, organizational, and project management skills, he helps I Was Here work effectively and efficiently.</w:t>
      </w:r>
    </w:p>
    <w:p w14:paraId="4A105312" w14:textId="77777777" w:rsidR="0090438E" w:rsidRDefault="0090438E" w:rsidP="0090438E">
      <w:pPr>
        <w:pStyle w:val="Heading2"/>
        <w:spacing w:line="276" w:lineRule="auto"/>
      </w:pPr>
      <w:bookmarkStart w:id="2" w:name="_heading=h.c8ybk3jobd1q" w:colFirst="0" w:colLast="0"/>
      <w:bookmarkEnd w:id="2"/>
      <w:r>
        <w:t>Roberta Davis</w:t>
      </w:r>
    </w:p>
    <w:p w14:paraId="6F4FBDF1" w14:textId="77777777" w:rsidR="0090438E" w:rsidRDefault="0090438E" w:rsidP="0090438E">
      <w:pPr>
        <w:jc w:val="left"/>
      </w:pPr>
      <w:r>
        <w:t>Founder of Operation Be You, Inc., Roberta Davis is a former Toyota senior manager with nearly three decades of leadership experience. She now focuses on youth development, leadership training, and community impact. Davis also serves on the I Was Here Board of Directors and is an author and certified organizational development coach.</w:t>
      </w:r>
    </w:p>
    <w:p w14:paraId="6136C6AD" w14:textId="77777777" w:rsidR="0090438E" w:rsidRDefault="0090438E" w:rsidP="0090438E">
      <w:pPr>
        <w:pStyle w:val="Heading2"/>
        <w:spacing w:line="276" w:lineRule="auto"/>
      </w:pPr>
      <w:bookmarkStart w:id="3" w:name="_heading=h.ychc0pf01xc7" w:colFirst="0" w:colLast="0"/>
      <w:bookmarkEnd w:id="3"/>
      <w:r>
        <w:t>Barry Darnell Burton</w:t>
      </w:r>
    </w:p>
    <w:p w14:paraId="0D70CC11" w14:textId="77777777" w:rsidR="0090438E" w:rsidRDefault="0090438E" w:rsidP="0090438E">
      <w:pPr>
        <w:jc w:val="left"/>
      </w:pPr>
      <w:r>
        <w:t>Writer, speaker, and Treasurer of the I Was Here Project’s Board of Directors, Barry Burton brings lived experience and resilience to his work. A self-made entrepreneur and poet, he uses narrative and storytelling to elevate awareness, identity, and the experiences of descendants of enslaved people.</w:t>
      </w:r>
    </w:p>
    <w:p w14:paraId="3B516D43" w14:textId="77777777" w:rsidR="0090438E" w:rsidRDefault="0090438E" w:rsidP="0090438E">
      <w:pPr>
        <w:pStyle w:val="Heading2"/>
        <w:spacing w:line="276" w:lineRule="auto"/>
      </w:pPr>
      <w:bookmarkStart w:id="4" w:name="_heading=h.51sb4kgsxk29" w:colFirst="0" w:colLast="0"/>
      <w:bookmarkEnd w:id="4"/>
      <w:r>
        <w:t>Marc Aptakin</w:t>
      </w:r>
    </w:p>
    <w:p w14:paraId="3DD968F3" w14:textId="77777777" w:rsidR="0090438E" w:rsidRDefault="0090438E" w:rsidP="0090438E">
      <w:pPr>
        <w:jc w:val="left"/>
      </w:pPr>
      <w:r>
        <w:t>Founder and CEO of Mad Arts and Mad Studios, Marc Aptakin is a creative industry leader specializing in immersive technology and large-scale artistic production. Through Mad Arts, he supports emerging artists and innovative public installations, blending art, technology, and community engagement.</w:t>
      </w:r>
    </w:p>
    <w:p w14:paraId="589C024D" w14:textId="77777777" w:rsidR="0090438E" w:rsidRDefault="0090438E" w:rsidP="0090438E">
      <w:pPr>
        <w:pStyle w:val="Heading2"/>
        <w:spacing w:line="276" w:lineRule="auto"/>
      </w:pPr>
      <w:bookmarkStart w:id="5" w:name="_heading=h.hp40bmuyrc16" w:colFirst="0" w:colLast="0"/>
      <w:bookmarkEnd w:id="5"/>
      <w:r>
        <w:lastRenderedPageBreak/>
        <w:t>Marci B. Reed, CFRE, MPA</w:t>
      </w:r>
    </w:p>
    <w:p w14:paraId="74111D82" w14:textId="77777777" w:rsidR="0090438E" w:rsidRDefault="0090438E" w:rsidP="0090438E">
      <w:pPr>
        <w:jc w:val="left"/>
      </w:pPr>
      <w:r>
        <w:t xml:space="preserve">Marci B. Reed is a veteran development executive and consultant with nearly 30 years of experience advancing nonprofits, associations, and higher education institutions. Ending her term as Interim Vice President for Resource Development at </w:t>
      </w:r>
      <w:proofErr w:type="spellStart"/>
      <w:r>
        <w:t>Southface</w:t>
      </w:r>
      <w:proofErr w:type="spellEnd"/>
      <w:r>
        <w:t xml:space="preserve"> Institute, Marci returns to her work leading Preston &amp; Reed Sustainability Solutions, a recognized leader in environmental philanthropy. </w:t>
      </w:r>
    </w:p>
    <w:p w14:paraId="4FA606C0" w14:textId="77777777" w:rsidR="0090438E" w:rsidRDefault="0090438E" w:rsidP="0090438E">
      <w:pPr>
        <w:pStyle w:val="Heading2"/>
        <w:spacing w:line="276" w:lineRule="auto"/>
      </w:pPr>
      <w:bookmarkStart w:id="6" w:name="_heading=h.2smkl663m8jj" w:colFirst="0" w:colLast="0"/>
      <w:bookmarkEnd w:id="6"/>
      <w:r>
        <w:t>Elizabeth Bartlett, MAA</w:t>
      </w:r>
    </w:p>
    <w:p w14:paraId="2F5DDDC6" w14:textId="77777777" w:rsidR="0090438E" w:rsidRDefault="0090438E" w:rsidP="0090438E">
      <w:pPr>
        <w:jc w:val="left"/>
      </w:pPr>
      <w:r>
        <w:t>Elizabeth Norment Bartlett serves as the Director of Development for the Kentucky Horse Park Foundation. She brings experience in fundraising and organizational support within mission-driven environments, contributing to initiatives that advance community engagement, philanthropy, and equine-related programs.</w:t>
      </w:r>
    </w:p>
    <w:p w14:paraId="57A95598" w14:textId="77777777" w:rsidR="0090438E" w:rsidRDefault="0090438E" w:rsidP="0090438E">
      <w:pPr>
        <w:pStyle w:val="Heading2"/>
        <w:spacing w:line="276" w:lineRule="auto"/>
      </w:pPr>
      <w:r>
        <w:t>McRae Stephenson, JD</w:t>
      </w:r>
    </w:p>
    <w:p w14:paraId="16459385" w14:textId="77777777" w:rsidR="0090438E" w:rsidRDefault="0090438E" w:rsidP="0090438E">
      <w:pPr>
        <w:jc w:val="left"/>
      </w:pPr>
      <w:r>
        <w:t>McRae Stephenson’s work in Gift Planning at the University of Kentucky blends oversight of complex gift agreements with donor strategy. A licensed attorney with extensive advancement experience, McRae also advises nonprofits, serves in community leadership roles, and supports initiatives advancing philanthropy, the arts, and civic engagement.</w:t>
      </w:r>
    </w:p>
    <w:p w14:paraId="06390CFE" w14:textId="77777777" w:rsidR="0090438E" w:rsidRDefault="0090438E" w:rsidP="0090438E">
      <w:pPr>
        <w:jc w:val="left"/>
      </w:pPr>
      <w:r>
        <w:t xml:space="preserve">National partners </w:t>
      </w:r>
      <w:proofErr w:type="spellStart"/>
      <w:r>
        <w:t>MadArts</w:t>
      </w:r>
      <w:proofErr w:type="spellEnd"/>
      <w:r>
        <w:t>, Epson, and GGI bring technical expertise in projection mapping, immersive storytelling, and large-scale public installations.</w:t>
      </w:r>
    </w:p>
    <w:p w14:paraId="55B41E2D" w14:textId="77777777" w:rsidR="0090438E" w:rsidRDefault="0090438E" w:rsidP="0090438E">
      <w:pPr>
        <w:jc w:val="left"/>
      </w:pPr>
      <w:r>
        <w:t>Together, this team has the capacity to deliver both meaningful local impact and a model with national relevance.</w:t>
      </w:r>
    </w:p>
    <w:p w14:paraId="6B9D6BA9" w14:textId="3F11CF98" w:rsidR="00B153AE" w:rsidRDefault="00B153AE" w:rsidP="0090438E"/>
    <w:sectPr w:rsidR="00B153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38E"/>
    <w:rsid w:val="00682007"/>
    <w:rsid w:val="0090438E"/>
    <w:rsid w:val="00B153AE"/>
    <w:rsid w:val="00BB2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C9A38"/>
  <w15:chartTrackingRefBased/>
  <w15:docId w15:val="{AAA28FB9-995B-4EDC-A66D-FFC6E1672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38E"/>
    <w:pPr>
      <w:spacing w:line="276" w:lineRule="auto"/>
      <w:jc w:val="both"/>
    </w:pPr>
    <w:rPr>
      <w:rFonts w:ascii="Garamond" w:eastAsia="Garamond" w:hAnsi="Garamond" w:cs="Garamond"/>
      <w:kern w:val="0"/>
      <w:lang w:val="en"/>
      <w14:ligatures w14:val="none"/>
    </w:rPr>
  </w:style>
  <w:style w:type="paragraph" w:styleId="Heading1">
    <w:name w:val="heading 1"/>
    <w:basedOn w:val="Normal"/>
    <w:next w:val="Normal"/>
    <w:link w:val="Heading1Char"/>
    <w:uiPriority w:val="9"/>
    <w:qFormat/>
    <w:rsid w:val="0090438E"/>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unhideWhenUsed/>
    <w:qFormat/>
    <w:rsid w:val="0090438E"/>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90438E"/>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90438E"/>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90438E"/>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90438E"/>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90438E"/>
    <w:pPr>
      <w:keepNext/>
      <w:keepLines/>
      <w:spacing w:before="40" w:after="0" w:line="278" w:lineRule="auto"/>
      <w:jc w:val="left"/>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90438E"/>
    <w:pPr>
      <w:keepNext/>
      <w:keepLines/>
      <w:spacing w:after="0" w:line="278" w:lineRule="auto"/>
      <w:jc w:val="left"/>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90438E"/>
    <w:pPr>
      <w:keepNext/>
      <w:keepLines/>
      <w:spacing w:after="0" w:line="278" w:lineRule="auto"/>
      <w:jc w:val="left"/>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43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43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43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43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43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43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43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43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438E"/>
    <w:rPr>
      <w:rFonts w:eastAsiaTheme="majorEastAsia" w:cstheme="majorBidi"/>
      <w:color w:val="272727" w:themeColor="text1" w:themeTint="D8"/>
    </w:rPr>
  </w:style>
  <w:style w:type="paragraph" w:styleId="Title">
    <w:name w:val="Title"/>
    <w:basedOn w:val="Normal"/>
    <w:next w:val="Normal"/>
    <w:link w:val="TitleChar"/>
    <w:uiPriority w:val="10"/>
    <w:qFormat/>
    <w:rsid w:val="0090438E"/>
    <w:pPr>
      <w:spacing w:after="80" w:line="240" w:lineRule="auto"/>
      <w:contextualSpacing/>
      <w:jc w:val="left"/>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9043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438E"/>
    <w:pPr>
      <w:numPr>
        <w:ilvl w:val="1"/>
      </w:numPr>
      <w:spacing w:line="278" w:lineRule="auto"/>
      <w:jc w:val="left"/>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9043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438E"/>
    <w:pPr>
      <w:spacing w:before="160" w:line="278"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90438E"/>
    <w:rPr>
      <w:i/>
      <w:iCs/>
      <w:color w:val="404040" w:themeColor="text1" w:themeTint="BF"/>
    </w:rPr>
  </w:style>
  <w:style w:type="paragraph" w:styleId="ListParagraph">
    <w:name w:val="List Paragraph"/>
    <w:basedOn w:val="Normal"/>
    <w:uiPriority w:val="34"/>
    <w:qFormat/>
    <w:rsid w:val="0090438E"/>
    <w:pPr>
      <w:spacing w:line="278" w:lineRule="auto"/>
      <w:ind w:left="720"/>
      <w:contextualSpacing/>
      <w:jc w:val="left"/>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90438E"/>
    <w:rPr>
      <w:i/>
      <w:iCs/>
      <w:color w:val="0F4761" w:themeColor="accent1" w:themeShade="BF"/>
    </w:rPr>
  </w:style>
  <w:style w:type="paragraph" w:styleId="IntenseQuote">
    <w:name w:val="Intense Quote"/>
    <w:basedOn w:val="Normal"/>
    <w:next w:val="Normal"/>
    <w:link w:val="IntenseQuoteChar"/>
    <w:uiPriority w:val="30"/>
    <w:qFormat/>
    <w:rsid w:val="0090438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90438E"/>
    <w:rPr>
      <w:i/>
      <w:iCs/>
      <w:color w:val="0F4761" w:themeColor="accent1" w:themeShade="BF"/>
    </w:rPr>
  </w:style>
  <w:style w:type="character" w:styleId="IntenseReference">
    <w:name w:val="Intense Reference"/>
    <w:basedOn w:val="DefaultParagraphFont"/>
    <w:uiPriority w:val="32"/>
    <w:qFormat/>
    <w:rsid w:val="0090438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520</Words>
  <Characters>2969</Characters>
  <Application>Microsoft Office Word</Application>
  <DocSecurity>0</DocSecurity>
  <Lines>24</Lines>
  <Paragraphs>6</Paragraphs>
  <ScaleCrop>false</ScaleCrop>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Bartlett</dc:creator>
  <cp:keywords/>
  <dc:description/>
  <cp:lastModifiedBy>Elizabeth Bartlett</cp:lastModifiedBy>
  <cp:revision>1</cp:revision>
  <dcterms:created xsi:type="dcterms:W3CDTF">2026-07-16T23:08:00Z</dcterms:created>
  <dcterms:modified xsi:type="dcterms:W3CDTF">2026-07-16T23:09:00Z</dcterms:modified>
</cp:coreProperties>
</file>