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51418" w14:textId="77777777" w:rsidR="00947BCE" w:rsidRPr="00947BCE" w:rsidRDefault="00947BCE" w:rsidP="00947BCE">
      <w:pPr>
        <w:rPr>
          <w:b/>
          <w:bCs/>
        </w:rPr>
      </w:pPr>
      <w:r w:rsidRPr="00947BCE">
        <w:rPr>
          <w:b/>
          <w:bCs/>
        </w:rPr>
        <w:t>Evaluation</w:t>
      </w:r>
    </w:p>
    <w:p w14:paraId="79725769" w14:textId="77777777" w:rsidR="00947BCE" w:rsidRDefault="00947BCE" w:rsidP="00947BCE"/>
    <w:p w14:paraId="244F33B7" w14:textId="0C493F72" w:rsidR="00947BCE" w:rsidRDefault="00947BCE" w:rsidP="00947BCE">
      <w:r w:rsidRPr="000D2543">
        <w:t>To evaluate the effectiveness and impact of </w:t>
      </w:r>
      <w:r w:rsidRPr="000D2543">
        <w:rPr>
          <w:b/>
          <w:bCs/>
        </w:rPr>
        <w:t>The Art of Healing</w:t>
      </w:r>
      <w:r w:rsidRPr="000D2543">
        <w:t> event, we will implement a variety of methods and processes that will assess whether the program’s goals and objectives are being met. These evaluation efforts will be focused on gathering both </w:t>
      </w:r>
      <w:r w:rsidRPr="000D2543">
        <w:rPr>
          <w:b/>
          <w:bCs/>
        </w:rPr>
        <w:t>qualitative</w:t>
      </w:r>
      <w:r w:rsidRPr="000D2543">
        <w:t> and </w:t>
      </w:r>
      <w:r w:rsidRPr="000D2543">
        <w:rPr>
          <w:b/>
          <w:bCs/>
        </w:rPr>
        <w:t>quantitative</w:t>
      </w:r>
      <w:r w:rsidRPr="000D2543">
        <w:t> data to gauge participant engagement, satisfaction, and learning, as well as the overall success of the event in achieving its intended outcomes.</w:t>
      </w:r>
      <w:r>
        <w:t xml:space="preserve"> A subcommittee will be formed to oversee the evaluation of this event with Margaret McGladrey, Ph.D., Research Assistant Professor at UK College of Public Health, will serve as advisor for evaluation.</w:t>
      </w:r>
    </w:p>
    <w:p w14:paraId="5BFB8B19" w14:textId="77777777" w:rsidR="004F24A4" w:rsidRDefault="004F24A4" w:rsidP="00947BCE"/>
    <w:p w14:paraId="0962505C" w14:textId="535FE994" w:rsidR="004F24A4" w:rsidRDefault="004F24A4" w:rsidP="00947BCE">
      <w:r>
        <w:t>We will continue to follow the same evaluation plan to be able to compare yearly results.</w:t>
      </w:r>
    </w:p>
    <w:p w14:paraId="0D7FB8A5" w14:textId="77777777" w:rsidR="00947BCE" w:rsidRPr="000D2543" w:rsidRDefault="00947BCE" w:rsidP="00947BCE"/>
    <w:p w14:paraId="77DB3827" w14:textId="77777777" w:rsidR="00947BCE" w:rsidRPr="000D2543" w:rsidRDefault="00947BCE" w:rsidP="00947BCE">
      <w:pPr>
        <w:rPr>
          <w:b/>
          <w:bCs/>
        </w:rPr>
      </w:pPr>
      <w:r w:rsidRPr="000D2543">
        <w:rPr>
          <w:b/>
          <w:bCs/>
        </w:rPr>
        <w:t>1. Participant Surveys (Post-Event)</w:t>
      </w:r>
    </w:p>
    <w:p w14:paraId="3006226F" w14:textId="77777777" w:rsidR="00947BCE" w:rsidRPr="000D2543" w:rsidRDefault="00947BCE" w:rsidP="00947BCE">
      <w:r w:rsidRPr="000D2543">
        <w:t>After the event, we will distribute a </w:t>
      </w:r>
      <w:r w:rsidRPr="000D2543">
        <w:rPr>
          <w:b/>
          <w:bCs/>
        </w:rPr>
        <w:t>short survey</w:t>
      </w:r>
      <w:r w:rsidRPr="000D2543">
        <w:t xml:space="preserve"> to families and caregivers to assess their experiences. This </w:t>
      </w:r>
      <w:proofErr w:type="gramStart"/>
      <w:r w:rsidRPr="000D2543">
        <w:t>will</w:t>
      </w:r>
      <w:proofErr w:type="gramEnd"/>
      <w:r w:rsidRPr="000D2543">
        <w:t xml:space="preserve"> help us understand if the activities met their needs and if they gained new insights into how art can help with emotional expression, trauma healing, and resilience-building. Some of the questions will include:</w:t>
      </w:r>
    </w:p>
    <w:p w14:paraId="7663D64F" w14:textId="77777777" w:rsidR="00947BCE" w:rsidRPr="000D2543" w:rsidRDefault="00947BCE" w:rsidP="00947BCE">
      <w:pPr>
        <w:numPr>
          <w:ilvl w:val="0"/>
          <w:numId w:val="1"/>
        </w:numPr>
      </w:pPr>
      <w:r>
        <w:t>What</w:t>
      </w:r>
      <w:r w:rsidRPr="000D2543">
        <w:t xml:space="preserve"> </w:t>
      </w:r>
      <w:r>
        <w:t>did you learn on</w:t>
      </w:r>
      <w:r w:rsidRPr="000D2543">
        <w:t xml:space="preserve"> us</w:t>
      </w:r>
      <w:r>
        <w:t>ing</w:t>
      </w:r>
      <w:r w:rsidRPr="000D2543">
        <w:t xml:space="preserve"> art for emotional expression with your child?</w:t>
      </w:r>
    </w:p>
    <w:p w14:paraId="6F219AAB" w14:textId="77777777" w:rsidR="00947BCE" w:rsidRPr="000D2543" w:rsidRDefault="00947BCE" w:rsidP="00947BCE">
      <w:pPr>
        <w:numPr>
          <w:ilvl w:val="0"/>
          <w:numId w:val="1"/>
        </w:numPr>
      </w:pPr>
      <w:r>
        <w:t>How was this</w:t>
      </w:r>
      <w:r w:rsidRPr="000D2543">
        <w:t xml:space="preserve"> event helpful in addressing stress or trauma-related topics?</w:t>
      </w:r>
    </w:p>
    <w:p w14:paraId="773789A1" w14:textId="77777777" w:rsidR="00947BCE" w:rsidRDefault="00947BCE" w:rsidP="00947BCE">
      <w:pPr>
        <w:numPr>
          <w:ilvl w:val="0"/>
          <w:numId w:val="1"/>
        </w:numPr>
      </w:pPr>
      <w:r>
        <w:t xml:space="preserve">What </w:t>
      </w:r>
      <w:r w:rsidRPr="000D2543">
        <w:t xml:space="preserve">resources or programs </w:t>
      </w:r>
      <w:r>
        <w:t xml:space="preserve">did you discover </w:t>
      </w:r>
      <w:r w:rsidRPr="000D2543">
        <w:t>that can help you and your family after the event?</w:t>
      </w:r>
    </w:p>
    <w:p w14:paraId="28A7DAE7" w14:textId="77777777" w:rsidR="00947BCE" w:rsidRPr="000D2543" w:rsidRDefault="00947BCE" w:rsidP="00947BCE">
      <w:pPr>
        <w:ind w:left="720"/>
      </w:pPr>
    </w:p>
    <w:p w14:paraId="4A859BAC" w14:textId="77777777" w:rsidR="00947BCE" w:rsidRPr="000D2543" w:rsidRDefault="00947BCE" w:rsidP="00947BCE">
      <w:pPr>
        <w:rPr>
          <w:b/>
          <w:bCs/>
        </w:rPr>
      </w:pPr>
      <w:r w:rsidRPr="000D2543">
        <w:rPr>
          <w:b/>
          <w:bCs/>
        </w:rPr>
        <w:t>2. Artist Feedback</w:t>
      </w:r>
    </w:p>
    <w:p w14:paraId="02B1E177" w14:textId="77777777" w:rsidR="00947BCE" w:rsidRPr="000D2543" w:rsidRDefault="00947BCE" w:rsidP="00947BCE">
      <w:r w:rsidRPr="000D2543">
        <w:t>We will also collect feedback from participating artists through a </w:t>
      </w:r>
      <w:r w:rsidRPr="000D2543">
        <w:rPr>
          <w:b/>
          <w:bCs/>
        </w:rPr>
        <w:t>post-event survey</w:t>
      </w:r>
      <w:r w:rsidRPr="000D2543">
        <w:t> or interview, which will focus on their experience with the event, the level of engagement they had with families, and suggestions for improving future participation. These surveys will help us assess how well the event met the needs of artists and will guide improvements for future collaborations. Questions might include:</w:t>
      </w:r>
    </w:p>
    <w:p w14:paraId="7D234CBF" w14:textId="77777777" w:rsidR="00947BCE" w:rsidRDefault="00947BCE" w:rsidP="00947BCE">
      <w:pPr>
        <w:numPr>
          <w:ilvl w:val="0"/>
          <w:numId w:val="2"/>
        </w:numPr>
      </w:pPr>
      <w:r>
        <w:t>Why did you want to participate in this event?</w:t>
      </w:r>
    </w:p>
    <w:p w14:paraId="4E443645" w14:textId="77777777" w:rsidR="00947BCE" w:rsidRDefault="00947BCE" w:rsidP="00947BCE">
      <w:pPr>
        <w:numPr>
          <w:ilvl w:val="0"/>
          <w:numId w:val="2"/>
        </w:numPr>
      </w:pPr>
      <w:r w:rsidRPr="000D2543">
        <w:t>How satisfied were you with the event’s organization and turnout?</w:t>
      </w:r>
    </w:p>
    <w:p w14:paraId="29E2E1CA" w14:textId="77777777" w:rsidR="00947BCE" w:rsidRPr="000D2543" w:rsidRDefault="00947BCE" w:rsidP="00947BCE">
      <w:pPr>
        <w:numPr>
          <w:ilvl w:val="0"/>
          <w:numId w:val="2"/>
        </w:numPr>
      </w:pPr>
      <w:r>
        <w:t>Would you recommend this event to a friend/colleague?</w:t>
      </w:r>
    </w:p>
    <w:p w14:paraId="7FFCCB5C" w14:textId="77777777" w:rsidR="00947BCE" w:rsidRPr="000D2543" w:rsidRDefault="00947BCE" w:rsidP="00947BCE">
      <w:pPr>
        <w:numPr>
          <w:ilvl w:val="0"/>
          <w:numId w:val="2"/>
        </w:numPr>
      </w:pPr>
      <w:r w:rsidRPr="000D2543">
        <w:t>Did you feel that your art form had the impact you hoped for on participants?</w:t>
      </w:r>
    </w:p>
    <w:p w14:paraId="2012857B" w14:textId="77777777" w:rsidR="00947BCE" w:rsidRDefault="00947BCE" w:rsidP="00947BCE">
      <w:pPr>
        <w:numPr>
          <w:ilvl w:val="0"/>
          <w:numId w:val="2"/>
        </w:numPr>
      </w:pPr>
      <w:r w:rsidRPr="000D2543">
        <w:t>How can we improve the artist experience in future events?</w:t>
      </w:r>
    </w:p>
    <w:p w14:paraId="0197794F" w14:textId="77777777" w:rsidR="00947BCE" w:rsidRPr="000D2543" w:rsidRDefault="00947BCE" w:rsidP="00947BCE">
      <w:pPr>
        <w:ind w:left="720"/>
      </w:pPr>
    </w:p>
    <w:p w14:paraId="2B1572F7" w14:textId="77777777" w:rsidR="00947BCE" w:rsidRPr="000D2543" w:rsidRDefault="00947BCE" w:rsidP="00947BCE">
      <w:pPr>
        <w:rPr>
          <w:b/>
          <w:bCs/>
        </w:rPr>
      </w:pPr>
      <w:r w:rsidRPr="000D2543">
        <w:rPr>
          <w:b/>
          <w:bCs/>
        </w:rPr>
        <w:t>3. Tracking Participation Numbers</w:t>
      </w:r>
    </w:p>
    <w:p w14:paraId="70E82819" w14:textId="77777777" w:rsidR="00947BCE" w:rsidRDefault="00947BCE" w:rsidP="00947BCE">
      <w:r w:rsidRPr="000D2543">
        <w:t>To measure engagement, we will track the number of </w:t>
      </w:r>
      <w:r w:rsidRPr="000D2543">
        <w:rPr>
          <w:b/>
          <w:bCs/>
        </w:rPr>
        <w:t>families and individuals</w:t>
      </w:r>
      <w:r w:rsidRPr="000D2543">
        <w:t xml:space="preserve"> who participate in the event, with a particular focus on families with children under </w:t>
      </w:r>
      <w:r>
        <w:t>12</w:t>
      </w:r>
      <w:r w:rsidRPr="000D2543">
        <w:t>. This data will provide a baseline for how successful we were in reaching our target audience. We will also count the number of </w:t>
      </w:r>
      <w:r w:rsidRPr="000D2543">
        <w:rPr>
          <w:b/>
          <w:bCs/>
        </w:rPr>
        <w:t>completed checks at stations</w:t>
      </w:r>
      <w:r w:rsidRPr="000D2543">
        <w:t> if we offer a </w:t>
      </w:r>
      <w:r w:rsidRPr="000D2543">
        <w:rPr>
          <w:b/>
          <w:bCs/>
        </w:rPr>
        <w:t>giveaway</w:t>
      </w:r>
      <w:r w:rsidRPr="000D2543">
        <w:t> or incentive for families who visit all stations, helping us gauge how engaged participants are in the various activities.</w:t>
      </w:r>
    </w:p>
    <w:p w14:paraId="15573F88" w14:textId="77777777" w:rsidR="00947BCE" w:rsidRPr="000D2543" w:rsidRDefault="00947BCE" w:rsidP="00947BCE"/>
    <w:p w14:paraId="4F2D0A9D" w14:textId="77777777" w:rsidR="00947BCE" w:rsidRPr="000D2543" w:rsidRDefault="00947BCE" w:rsidP="00947BCE">
      <w:pPr>
        <w:rPr>
          <w:b/>
          <w:bCs/>
        </w:rPr>
      </w:pPr>
      <w:r w:rsidRPr="000D2543">
        <w:rPr>
          <w:b/>
          <w:bCs/>
        </w:rPr>
        <w:t>4. Observational Data</w:t>
      </w:r>
    </w:p>
    <w:p w14:paraId="0DFD0A72" w14:textId="77777777" w:rsidR="00947BCE" w:rsidRDefault="00947BCE" w:rsidP="00947BCE">
      <w:r w:rsidRPr="000D2543">
        <w:lastRenderedPageBreak/>
        <w:t>Event staff will also document </w:t>
      </w:r>
      <w:r w:rsidRPr="000D2543">
        <w:rPr>
          <w:b/>
          <w:bCs/>
        </w:rPr>
        <w:t>observational data</w:t>
      </w:r>
      <w:r w:rsidRPr="000D2543">
        <w:t xml:space="preserve"> throughout the event, noting how families interact with the stations and whether there are </w:t>
      </w:r>
      <w:proofErr w:type="gramStart"/>
      <w:r w:rsidRPr="000D2543">
        <w:t>particular activities</w:t>
      </w:r>
      <w:proofErr w:type="gramEnd"/>
      <w:r w:rsidRPr="000D2543">
        <w:t xml:space="preserve"> that draw more interest. This will help us identify which art forms or activities were most effective in engaging families and might guide future event programming.</w:t>
      </w:r>
    </w:p>
    <w:p w14:paraId="3F866FFC" w14:textId="77777777" w:rsidR="00947BCE" w:rsidRPr="000D2543" w:rsidRDefault="00947BCE" w:rsidP="00947BCE"/>
    <w:p w14:paraId="2382F5B5" w14:textId="77777777" w:rsidR="00947BCE" w:rsidRPr="000D2543" w:rsidRDefault="00947BCE" w:rsidP="00947BCE">
      <w:pPr>
        <w:rPr>
          <w:b/>
          <w:bCs/>
        </w:rPr>
      </w:pPr>
      <w:r w:rsidRPr="000D2543">
        <w:rPr>
          <w:b/>
          <w:bCs/>
        </w:rPr>
        <w:t>5. Quick Check-in Questions</w:t>
      </w:r>
    </w:p>
    <w:p w14:paraId="7218EE74" w14:textId="77777777" w:rsidR="00947BCE" w:rsidRPr="000D2543" w:rsidRDefault="00947BCE" w:rsidP="00947BCE">
      <w:r w:rsidRPr="000D2543">
        <w:t>During the event, we can set up a few </w:t>
      </w:r>
      <w:r w:rsidRPr="000D2543">
        <w:rPr>
          <w:b/>
          <w:bCs/>
        </w:rPr>
        <w:t>quick, informal questions</w:t>
      </w:r>
      <w:r w:rsidRPr="000D2543">
        <w:t> for attendees to answer, either on paper or through digital surveys (if feasible). These could be designed to gauge if families have learned about key topics such as:</w:t>
      </w:r>
    </w:p>
    <w:p w14:paraId="4180BFD7" w14:textId="77777777" w:rsidR="00947BCE" w:rsidRPr="000D2543" w:rsidRDefault="00947BCE" w:rsidP="00947BCE">
      <w:pPr>
        <w:numPr>
          <w:ilvl w:val="0"/>
          <w:numId w:val="3"/>
        </w:numPr>
      </w:pPr>
      <w:r w:rsidRPr="000D2543">
        <w:t xml:space="preserve">How art can help </w:t>
      </w:r>
      <w:proofErr w:type="gramStart"/>
      <w:r w:rsidRPr="000D2543">
        <w:t>children</w:t>
      </w:r>
      <w:proofErr w:type="gramEnd"/>
      <w:r w:rsidRPr="000D2543">
        <w:t xml:space="preserve"> express feelings.</w:t>
      </w:r>
    </w:p>
    <w:p w14:paraId="034C83EF" w14:textId="77777777" w:rsidR="00947BCE" w:rsidRPr="000D2543" w:rsidRDefault="00947BCE" w:rsidP="00947BCE">
      <w:pPr>
        <w:numPr>
          <w:ilvl w:val="0"/>
          <w:numId w:val="3"/>
        </w:numPr>
      </w:pPr>
      <w:r w:rsidRPr="000D2543">
        <w:t>The role of creative expression in building emotional resilience.</w:t>
      </w:r>
    </w:p>
    <w:p w14:paraId="296E1FB9" w14:textId="77777777" w:rsidR="00947BCE" w:rsidRPr="000D2543" w:rsidRDefault="00947BCE" w:rsidP="00947BCE">
      <w:pPr>
        <w:numPr>
          <w:ilvl w:val="0"/>
          <w:numId w:val="3"/>
        </w:numPr>
      </w:pPr>
      <w:r w:rsidRPr="000D2543">
        <w:t>Resources for ongoing art activities or community programs that can support healing.</w:t>
      </w:r>
    </w:p>
    <w:p w14:paraId="00C3C305" w14:textId="77777777" w:rsidR="00947BCE" w:rsidRDefault="00947BCE" w:rsidP="00947BCE">
      <w:pPr>
        <w:rPr>
          <w:b/>
          <w:bCs/>
        </w:rPr>
      </w:pPr>
    </w:p>
    <w:p w14:paraId="711D53E1" w14:textId="77777777" w:rsidR="00947BCE" w:rsidRPr="000D2543" w:rsidRDefault="00947BCE" w:rsidP="00947BCE">
      <w:pPr>
        <w:rPr>
          <w:b/>
          <w:bCs/>
        </w:rPr>
      </w:pPr>
      <w:r w:rsidRPr="000D2543">
        <w:rPr>
          <w:b/>
          <w:bCs/>
        </w:rPr>
        <w:t>Documentation</w:t>
      </w:r>
    </w:p>
    <w:p w14:paraId="0D27E05E" w14:textId="77777777" w:rsidR="00947BCE" w:rsidRPr="000D2543" w:rsidRDefault="00947BCE" w:rsidP="00947BCE">
      <w:r w:rsidRPr="000D2543">
        <w:t>We will ensure that all feedback, data, and insights gathered from surveys and observations are documented carefully, including:</w:t>
      </w:r>
    </w:p>
    <w:p w14:paraId="4DD73E4E" w14:textId="77777777" w:rsidR="00947BCE" w:rsidRPr="000D2543" w:rsidRDefault="00947BCE" w:rsidP="00947BCE">
      <w:pPr>
        <w:numPr>
          <w:ilvl w:val="0"/>
          <w:numId w:val="4"/>
        </w:numPr>
      </w:pPr>
      <w:r w:rsidRPr="000D2543">
        <w:t>Survey results from attendees and artists.</w:t>
      </w:r>
    </w:p>
    <w:p w14:paraId="557E0D1A" w14:textId="77777777" w:rsidR="00947BCE" w:rsidRPr="000D2543" w:rsidRDefault="00947BCE" w:rsidP="00947BCE">
      <w:pPr>
        <w:numPr>
          <w:ilvl w:val="0"/>
          <w:numId w:val="4"/>
        </w:numPr>
      </w:pPr>
      <w:r w:rsidRPr="000D2543">
        <w:t>Participation and engagement numbers (station visits, artist interactions, etc.).</w:t>
      </w:r>
    </w:p>
    <w:p w14:paraId="5FC98552" w14:textId="77777777" w:rsidR="00947BCE" w:rsidRDefault="00947BCE" w:rsidP="00947BCE">
      <w:pPr>
        <w:numPr>
          <w:ilvl w:val="0"/>
          <w:numId w:val="4"/>
        </w:numPr>
      </w:pPr>
      <w:r w:rsidRPr="000D2543">
        <w:t>Observational notes on engagement and any key takeaways from the event.</w:t>
      </w:r>
    </w:p>
    <w:p w14:paraId="510C83B0" w14:textId="77777777" w:rsidR="00947BCE" w:rsidRPr="000D2543" w:rsidRDefault="00947BCE" w:rsidP="00947BCE">
      <w:pPr>
        <w:ind w:left="720"/>
      </w:pPr>
    </w:p>
    <w:p w14:paraId="6824DC2A" w14:textId="77777777" w:rsidR="00947BCE" w:rsidRPr="000D2543" w:rsidRDefault="00947BCE" w:rsidP="00947BCE">
      <w:r w:rsidRPr="000D2543">
        <w:t>This data will be analyzed to determine whether the event achieved its goals—specifically, increasing awareness of the healing potential of the arts, providing families with tools to manage emotions, and promoting community resilience. We will use this evaluation to improve future programming and ensure that </w:t>
      </w:r>
      <w:r w:rsidRPr="000D2543">
        <w:rPr>
          <w:b/>
          <w:bCs/>
        </w:rPr>
        <w:t>The Art of Healing</w:t>
      </w:r>
      <w:r w:rsidRPr="000D2543">
        <w:t> continues to meet the needs of the community effectively.</w:t>
      </w:r>
    </w:p>
    <w:p w14:paraId="6315E248" w14:textId="77777777" w:rsidR="00F410E5" w:rsidRDefault="00F410E5"/>
    <w:sectPr w:rsidR="00F410E5" w:rsidSect="002B16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2BB"/>
    <w:multiLevelType w:val="multilevel"/>
    <w:tmpl w:val="0CD8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161BD"/>
    <w:multiLevelType w:val="multilevel"/>
    <w:tmpl w:val="94AE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2E724E"/>
    <w:multiLevelType w:val="multilevel"/>
    <w:tmpl w:val="D952D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580BF5"/>
    <w:multiLevelType w:val="multilevel"/>
    <w:tmpl w:val="C7F8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4589451">
    <w:abstractNumId w:val="0"/>
  </w:num>
  <w:num w:numId="2" w16cid:durableId="1154180057">
    <w:abstractNumId w:val="3"/>
  </w:num>
  <w:num w:numId="3" w16cid:durableId="1891647509">
    <w:abstractNumId w:val="2"/>
  </w:num>
  <w:num w:numId="4" w16cid:durableId="2048874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BCE"/>
    <w:rsid w:val="000007BF"/>
    <w:rsid w:val="00204D0C"/>
    <w:rsid w:val="002B1624"/>
    <w:rsid w:val="00492EC7"/>
    <w:rsid w:val="004F24A4"/>
    <w:rsid w:val="00947BCE"/>
    <w:rsid w:val="00D60665"/>
    <w:rsid w:val="00E56CB0"/>
    <w:rsid w:val="00EB6439"/>
    <w:rsid w:val="00F410E5"/>
    <w:rsid w:val="00F93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DA02D6"/>
  <w14:defaultImageDpi w14:val="32767"/>
  <w15:chartTrackingRefBased/>
  <w15:docId w15:val="{A44592CF-7BB3-B449-953F-0B4D9381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47BCE"/>
  </w:style>
  <w:style w:type="paragraph" w:styleId="Heading1">
    <w:name w:val="heading 1"/>
    <w:basedOn w:val="Normal"/>
    <w:next w:val="Normal"/>
    <w:link w:val="Heading1Char"/>
    <w:uiPriority w:val="9"/>
    <w:qFormat/>
    <w:rsid w:val="00947B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7B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7B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7B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7B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B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B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B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B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B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7B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7B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7B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7B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B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B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B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BCE"/>
    <w:rPr>
      <w:rFonts w:eastAsiaTheme="majorEastAsia" w:cstheme="majorBidi"/>
      <w:color w:val="272727" w:themeColor="text1" w:themeTint="D8"/>
    </w:rPr>
  </w:style>
  <w:style w:type="paragraph" w:styleId="Title">
    <w:name w:val="Title"/>
    <w:basedOn w:val="Normal"/>
    <w:next w:val="Normal"/>
    <w:link w:val="TitleChar"/>
    <w:uiPriority w:val="10"/>
    <w:qFormat/>
    <w:rsid w:val="00947B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B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BC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B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BC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7BCE"/>
    <w:rPr>
      <w:i/>
      <w:iCs/>
      <w:color w:val="404040" w:themeColor="text1" w:themeTint="BF"/>
    </w:rPr>
  </w:style>
  <w:style w:type="paragraph" w:styleId="ListParagraph">
    <w:name w:val="List Paragraph"/>
    <w:basedOn w:val="Normal"/>
    <w:uiPriority w:val="34"/>
    <w:qFormat/>
    <w:rsid w:val="00947BCE"/>
    <w:pPr>
      <w:ind w:left="720"/>
      <w:contextualSpacing/>
    </w:pPr>
  </w:style>
  <w:style w:type="character" w:styleId="IntenseEmphasis">
    <w:name w:val="Intense Emphasis"/>
    <w:basedOn w:val="DefaultParagraphFont"/>
    <w:uiPriority w:val="21"/>
    <w:qFormat/>
    <w:rsid w:val="00947BCE"/>
    <w:rPr>
      <w:i/>
      <w:iCs/>
      <w:color w:val="0F4761" w:themeColor="accent1" w:themeShade="BF"/>
    </w:rPr>
  </w:style>
  <w:style w:type="paragraph" w:styleId="IntenseQuote">
    <w:name w:val="Intense Quote"/>
    <w:basedOn w:val="Normal"/>
    <w:next w:val="Normal"/>
    <w:link w:val="IntenseQuoteChar"/>
    <w:uiPriority w:val="30"/>
    <w:qFormat/>
    <w:rsid w:val="00947B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BCE"/>
    <w:rPr>
      <w:i/>
      <w:iCs/>
      <w:color w:val="0F4761" w:themeColor="accent1" w:themeShade="BF"/>
    </w:rPr>
  </w:style>
  <w:style w:type="character" w:styleId="IntenseReference">
    <w:name w:val="Intense Reference"/>
    <w:basedOn w:val="DefaultParagraphFont"/>
    <w:uiPriority w:val="32"/>
    <w:qFormat/>
    <w:rsid w:val="00947B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636</Words>
  <Characters>3481</Characters>
  <Application>Microsoft Office Word</Application>
  <DocSecurity>0</DocSecurity>
  <Lines>69</Lines>
  <Paragraphs>34</Paragraphs>
  <ScaleCrop>false</ScaleCrop>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Koonce</dc:creator>
  <cp:keywords/>
  <dc:description/>
  <cp:lastModifiedBy>Diana Koonce</cp:lastModifiedBy>
  <cp:revision>2</cp:revision>
  <dcterms:created xsi:type="dcterms:W3CDTF">2025-02-21T12:38:00Z</dcterms:created>
  <dcterms:modified xsi:type="dcterms:W3CDTF">2026-07-08T18:49:00Z</dcterms:modified>
</cp:coreProperties>
</file>